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AE31" w14:textId="3491869C" w:rsidR="006931AD" w:rsidRDefault="006931AD" w:rsidP="008F01C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OLE_LINK19"/>
      <w:bookmarkStart w:id="1" w:name="OLE_LINK20"/>
      <w:r>
        <w:rPr>
          <w:rFonts w:ascii="標楷體" w:eastAsia="標楷體" w:hAnsi="標楷體" w:hint="eastAsia"/>
          <w:sz w:val="32"/>
          <w:szCs w:val="32"/>
        </w:rPr>
        <w:t>師資培育與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知能精進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</w:p>
    <w:p w14:paraId="6990A9B6" w14:textId="29E9E011" w:rsidR="008F01CB" w:rsidRDefault="008F01CB" w:rsidP="008F01C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8F01CB">
        <w:rPr>
          <w:rFonts w:ascii="標楷體" w:eastAsia="標楷體" w:hAnsi="標楷體" w:hint="eastAsia"/>
          <w:sz w:val="32"/>
          <w:szCs w:val="32"/>
        </w:rPr>
        <w:t>辦理校長及教職員校園學生</w:t>
      </w:r>
    </w:p>
    <w:p w14:paraId="6DCBAB04" w14:textId="77777777" w:rsidR="008F01CB" w:rsidRDefault="008F01CB" w:rsidP="008F01C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8F01CB">
        <w:rPr>
          <w:rFonts w:ascii="標楷體" w:eastAsia="標楷體" w:hAnsi="標楷體" w:hint="eastAsia"/>
          <w:sz w:val="32"/>
          <w:szCs w:val="32"/>
        </w:rPr>
        <w:t>自我傷害辨識與防治</w:t>
      </w:r>
      <w:proofErr w:type="gramStart"/>
      <w:r w:rsidRPr="008F01CB">
        <w:rPr>
          <w:rFonts w:ascii="標楷體" w:eastAsia="標楷體" w:hAnsi="標楷體" w:hint="eastAsia"/>
          <w:sz w:val="32"/>
          <w:szCs w:val="32"/>
        </w:rPr>
        <w:t>處遇知能</w:t>
      </w:r>
      <w:proofErr w:type="gramEnd"/>
      <w:r w:rsidRPr="008F01CB">
        <w:rPr>
          <w:rFonts w:ascii="標楷體" w:eastAsia="標楷體" w:hAnsi="標楷體" w:hint="eastAsia"/>
          <w:sz w:val="32"/>
          <w:szCs w:val="32"/>
        </w:rPr>
        <w:t>研習-線上</w:t>
      </w:r>
    </w:p>
    <w:p w14:paraId="396CBAFB" w14:textId="3DB190E0" w:rsidR="008F01CB" w:rsidRDefault="008F01CB" w:rsidP="008F01CB">
      <w:pPr>
        <w:spacing w:line="440" w:lineRule="exact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112.11.</w:t>
      </w:r>
      <w:r w:rsidR="00D53D87">
        <w:rPr>
          <w:rFonts w:ascii="標楷體" w:eastAsia="標楷體" w:hAnsi="標楷體" w:hint="eastAsia"/>
          <w:bCs/>
        </w:rPr>
        <w:t>0</w:t>
      </w:r>
      <w:r>
        <w:rPr>
          <w:rFonts w:ascii="標楷體" w:eastAsia="標楷體" w:hAnsi="標楷體" w:hint="eastAsia"/>
          <w:bCs/>
        </w:rPr>
        <w:t>3</w:t>
      </w:r>
      <w:r w:rsidRPr="00875751">
        <w:rPr>
          <w:rFonts w:ascii="標楷體" w:eastAsia="標楷體" w:hAnsi="標楷體" w:hint="eastAsia"/>
          <w:bCs/>
        </w:rPr>
        <w:t>訂定</w:t>
      </w:r>
    </w:p>
    <w:p w14:paraId="5FEDDBA2" w14:textId="617FA664" w:rsidR="00D53D87" w:rsidRDefault="00D53D87" w:rsidP="008F01CB">
      <w:pPr>
        <w:spacing w:line="440" w:lineRule="exact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113.04.18修訂</w:t>
      </w:r>
    </w:p>
    <w:p w14:paraId="791F28E2" w14:textId="683A67E2" w:rsidR="003E258E" w:rsidRPr="00875751" w:rsidRDefault="003E258E" w:rsidP="008F01CB">
      <w:pPr>
        <w:spacing w:line="440" w:lineRule="exact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113.11.21再修</w:t>
      </w:r>
    </w:p>
    <w:p w14:paraId="1B4DF2D9" w14:textId="77777777" w:rsidR="00233222" w:rsidRPr="001E7967" w:rsidRDefault="00233222" w:rsidP="001E7967">
      <w:pPr>
        <w:pStyle w:val="a4"/>
        <w:numPr>
          <w:ilvl w:val="0"/>
          <w:numId w:val="1"/>
        </w:numPr>
        <w:snapToGrid w:val="0"/>
        <w:spacing w:line="360" w:lineRule="auto"/>
        <w:ind w:leftChars="0" w:left="764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依據：</w:t>
      </w:r>
    </w:p>
    <w:p w14:paraId="186A2322" w14:textId="77777777" w:rsidR="008F01CB" w:rsidRPr="001E7967" w:rsidRDefault="008F01CB" w:rsidP="001E7967">
      <w:pPr>
        <w:pStyle w:val="ab"/>
        <w:spacing w:line="360" w:lineRule="auto"/>
        <w:ind w:leftChars="0" w:left="480" w:firstLineChars="0" w:firstLine="0"/>
        <w:rPr>
          <w:rFonts w:ascii="標楷體" w:hAnsi="標楷體"/>
        </w:rPr>
      </w:pPr>
      <w:r w:rsidRPr="001E7967">
        <w:rPr>
          <w:rFonts w:ascii="標楷體" w:hAnsi="標楷體" w:hint="eastAsia"/>
        </w:rPr>
        <w:t>一、依據教育部「</w:t>
      </w:r>
      <w:proofErr w:type="gramStart"/>
      <w:r w:rsidRPr="001E7967">
        <w:rPr>
          <w:rFonts w:ascii="標楷體" w:hAnsi="標楷體" w:hint="eastAsia"/>
        </w:rPr>
        <w:t>113</w:t>
      </w:r>
      <w:proofErr w:type="gramEnd"/>
      <w:r w:rsidRPr="001E7967">
        <w:rPr>
          <w:rFonts w:ascii="標楷體" w:hAnsi="標楷體" w:hint="eastAsia"/>
        </w:rPr>
        <w:t>年度學生事務與輔導工作計畫」辦理。</w:t>
      </w:r>
    </w:p>
    <w:p w14:paraId="3AD2A0F3" w14:textId="77777777" w:rsidR="008F01CB" w:rsidRPr="001E7967" w:rsidRDefault="008F01CB" w:rsidP="001E7967">
      <w:pPr>
        <w:pStyle w:val="ab"/>
        <w:spacing w:line="360" w:lineRule="auto"/>
        <w:ind w:leftChars="0" w:left="480" w:firstLineChars="0" w:firstLine="0"/>
        <w:rPr>
          <w:rFonts w:ascii="標楷體" w:hAnsi="標楷體"/>
        </w:rPr>
      </w:pPr>
      <w:r w:rsidRPr="001E7967">
        <w:rPr>
          <w:rFonts w:ascii="標楷體" w:hAnsi="標楷體" w:hint="eastAsia"/>
        </w:rPr>
        <w:t>二、依據「</w:t>
      </w:r>
      <w:proofErr w:type="gramStart"/>
      <w:r w:rsidRPr="001E7967">
        <w:rPr>
          <w:rFonts w:ascii="標楷體" w:hAnsi="標楷體" w:hint="eastAsia"/>
        </w:rPr>
        <w:t>臺</w:t>
      </w:r>
      <w:proofErr w:type="gramEnd"/>
      <w:r w:rsidRPr="001E7967">
        <w:rPr>
          <w:rFonts w:ascii="標楷體" w:hAnsi="標楷體" w:hint="eastAsia"/>
        </w:rPr>
        <w:t>東縣</w:t>
      </w:r>
      <w:proofErr w:type="gramStart"/>
      <w:r w:rsidRPr="001E7967">
        <w:rPr>
          <w:rFonts w:ascii="標楷體" w:hAnsi="標楷體" w:hint="eastAsia"/>
        </w:rPr>
        <w:t>113</w:t>
      </w:r>
      <w:proofErr w:type="gramEnd"/>
      <w:r w:rsidRPr="001E7967">
        <w:rPr>
          <w:rFonts w:ascii="標楷體" w:hAnsi="標楷體" w:hint="eastAsia"/>
        </w:rPr>
        <w:t>年度學生事務與輔導工作計畫」辦理。</w:t>
      </w:r>
    </w:p>
    <w:p w14:paraId="3D755CB3" w14:textId="00FDB856" w:rsidR="008F01CB" w:rsidRPr="006F69B3" w:rsidRDefault="008F01CB" w:rsidP="001E7967">
      <w:pPr>
        <w:pStyle w:val="ab"/>
        <w:spacing w:line="360" w:lineRule="auto"/>
        <w:ind w:leftChars="0" w:left="480" w:firstLineChars="0" w:firstLine="0"/>
        <w:rPr>
          <w:rFonts w:ascii="標楷體" w:hAnsi="標楷體"/>
        </w:rPr>
      </w:pPr>
      <w:r w:rsidRPr="006F69B3">
        <w:rPr>
          <w:rFonts w:ascii="標楷體" w:hAnsi="標楷體" w:hint="eastAsia"/>
        </w:rPr>
        <w:t>三、</w:t>
      </w:r>
      <w:proofErr w:type="gramStart"/>
      <w:r w:rsidRPr="006F69B3">
        <w:rPr>
          <w:rFonts w:ascii="標楷體" w:hAnsi="標楷體" w:hint="eastAsia"/>
        </w:rPr>
        <w:t>臺</w:t>
      </w:r>
      <w:proofErr w:type="gramEnd"/>
      <w:r w:rsidRPr="006F69B3">
        <w:rPr>
          <w:rFonts w:ascii="標楷體" w:hAnsi="標楷體" w:hint="eastAsia"/>
        </w:rPr>
        <w:t>東縣政府11</w:t>
      </w:r>
      <w:r w:rsidR="006F69B3" w:rsidRPr="006F69B3">
        <w:rPr>
          <w:rFonts w:ascii="標楷體" w:hAnsi="標楷體" w:hint="eastAsia"/>
        </w:rPr>
        <w:t>3</w:t>
      </w:r>
      <w:r w:rsidRPr="006F69B3">
        <w:rPr>
          <w:rFonts w:ascii="標楷體" w:hAnsi="標楷體" w:hint="eastAsia"/>
        </w:rPr>
        <w:t>年</w:t>
      </w:r>
      <w:r w:rsidR="006F69B3" w:rsidRPr="006F69B3">
        <w:rPr>
          <w:rFonts w:ascii="標楷體" w:hAnsi="標楷體" w:hint="eastAsia"/>
        </w:rPr>
        <w:t>5</w:t>
      </w:r>
      <w:r w:rsidRPr="006F69B3">
        <w:rPr>
          <w:rFonts w:ascii="標楷體" w:hAnsi="標楷體" w:hint="eastAsia"/>
        </w:rPr>
        <w:t>月1日府教學字第</w:t>
      </w:r>
      <w:r w:rsidR="006F69B3" w:rsidRPr="006F69B3">
        <w:rPr>
          <w:rFonts w:ascii="標楷體" w:hAnsi="標楷體" w:hint="eastAsia"/>
        </w:rPr>
        <w:t>1130095330</w:t>
      </w:r>
      <w:r w:rsidRPr="006F69B3">
        <w:rPr>
          <w:rFonts w:ascii="標楷體" w:hAnsi="標楷體" w:hint="eastAsia"/>
        </w:rPr>
        <w:t>號函。</w:t>
      </w:r>
    </w:p>
    <w:p w14:paraId="5A72115F" w14:textId="77777777" w:rsidR="00233222" w:rsidRPr="001E7967" w:rsidRDefault="00233222" w:rsidP="001E7967">
      <w:pPr>
        <w:pStyle w:val="a4"/>
        <w:numPr>
          <w:ilvl w:val="0"/>
          <w:numId w:val="1"/>
        </w:numPr>
        <w:snapToGrid w:val="0"/>
        <w:spacing w:line="360" w:lineRule="auto"/>
        <w:ind w:leftChars="0" w:left="764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目的：</w:t>
      </w:r>
    </w:p>
    <w:p w14:paraId="65115B40" w14:textId="77777777" w:rsidR="007B3371" w:rsidRPr="001E7967" w:rsidRDefault="007B3371" w:rsidP="001E7967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napToGrid w:val="0"/>
        <w:spacing w:line="360" w:lineRule="auto"/>
        <w:ind w:leftChars="0" w:left="709" w:hanging="283"/>
        <w:rPr>
          <w:rFonts w:ascii="Times New Roman" w:eastAsia="標楷體" w:hAnsi="Times New Roman" w:cs="Times New Roman"/>
          <w:szCs w:val="24"/>
        </w:rPr>
      </w:pPr>
      <w:r w:rsidRPr="001E7967">
        <w:rPr>
          <w:rFonts w:ascii="Times New Roman" w:eastAsia="標楷體" w:hAnsi="Times New Roman" w:cs="Times New Roman" w:hint="eastAsia"/>
          <w:szCs w:val="24"/>
        </w:rPr>
        <w:t>提供本縣行政人員與教師了解生命教育五</w:t>
      </w:r>
      <w:r w:rsidRPr="001E7967">
        <w:rPr>
          <w:rFonts w:ascii="Times New Roman" w:eastAsia="標楷體" w:hAnsi="Times New Roman" w:cs="Times New Roman"/>
          <w:szCs w:val="24"/>
        </w:rPr>
        <w:t>大</w:t>
      </w:r>
      <w:r w:rsidR="00553F30" w:rsidRPr="001E7967">
        <w:rPr>
          <w:rFonts w:ascii="Times New Roman" w:eastAsia="標楷體" w:hAnsi="Times New Roman" w:cs="Times New Roman"/>
          <w:szCs w:val="24"/>
        </w:rPr>
        <w:t>學習主題</w:t>
      </w:r>
      <w:r w:rsidRPr="001E7967">
        <w:rPr>
          <w:rFonts w:ascii="Times New Roman" w:eastAsia="標楷體" w:hAnsi="Times New Roman" w:cs="Times New Roman"/>
          <w:szCs w:val="24"/>
        </w:rPr>
        <w:t>之</w:t>
      </w:r>
      <w:proofErr w:type="gramStart"/>
      <w:r w:rsidR="00553F30" w:rsidRPr="001E7967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553F30" w:rsidRPr="001E7967">
        <w:rPr>
          <w:rFonts w:ascii="Times New Roman" w:eastAsia="標楷體" w:hAnsi="Times New Roman" w:cs="Times New Roman"/>
          <w:szCs w:val="24"/>
        </w:rPr>
        <w:t>：終極關懷之</w:t>
      </w:r>
      <w:r w:rsidRPr="001E7967">
        <w:rPr>
          <w:rFonts w:ascii="Times New Roman" w:eastAsia="標楷體" w:hAnsi="Times New Roman" w:cs="Times New Roman"/>
          <w:szCs w:val="24"/>
        </w:rPr>
        <w:t>內涵</w:t>
      </w:r>
      <w:r w:rsidRPr="001E7967">
        <w:rPr>
          <w:rFonts w:ascii="Times New Roman" w:eastAsia="標楷體" w:hAnsi="Times New Roman" w:cs="Times New Roman" w:hint="eastAsia"/>
          <w:szCs w:val="24"/>
        </w:rPr>
        <w:t>。</w:t>
      </w:r>
    </w:p>
    <w:p w14:paraId="65E69C1C" w14:textId="77777777" w:rsidR="007B3371" w:rsidRPr="001E7967" w:rsidRDefault="00553F30" w:rsidP="001E7967">
      <w:pPr>
        <w:pStyle w:val="a4"/>
        <w:numPr>
          <w:ilvl w:val="1"/>
          <w:numId w:val="1"/>
        </w:numPr>
        <w:tabs>
          <w:tab w:val="left" w:pos="851"/>
          <w:tab w:val="left" w:pos="993"/>
        </w:tabs>
        <w:snapToGrid w:val="0"/>
        <w:spacing w:line="360" w:lineRule="auto"/>
        <w:ind w:leftChars="0" w:left="709" w:hanging="283"/>
        <w:rPr>
          <w:rFonts w:ascii="Times New Roman" w:eastAsia="標楷體" w:hAnsi="Times New Roman" w:cs="Times New Roman"/>
          <w:szCs w:val="24"/>
        </w:rPr>
      </w:pPr>
      <w:r w:rsidRPr="001E7967">
        <w:rPr>
          <w:rFonts w:ascii="Times New Roman" w:eastAsia="標楷體" w:hAnsi="Times New Roman" w:cs="Times New Roman" w:hint="eastAsia"/>
          <w:szCs w:val="24"/>
        </w:rPr>
        <w:t>協助本縣行政人員與教師了解憂鬱</w:t>
      </w:r>
      <w:r w:rsidRPr="001E7967">
        <w:rPr>
          <w:rFonts w:ascii="Times New Roman" w:eastAsia="標楷體" w:hAnsi="Times New Roman" w:cs="Times New Roman" w:hint="eastAsia"/>
          <w:szCs w:val="24"/>
        </w:rPr>
        <w:t>/</w:t>
      </w:r>
      <w:r w:rsidRPr="001E7967">
        <w:rPr>
          <w:rFonts w:ascii="Times New Roman" w:eastAsia="標楷體" w:hAnsi="Times New Roman" w:cs="Times New Roman" w:hint="eastAsia"/>
          <w:szCs w:val="24"/>
        </w:rPr>
        <w:t>自殺行為學生心理、生理等原因，及不同角色的</w:t>
      </w:r>
      <w:r w:rsidR="001E7967">
        <w:rPr>
          <w:rFonts w:ascii="Times New Roman" w:eastAsia="標楷體" w:hAnsi="Times New Roman" w:cs="Times New Roman"/>
          <w:szCs w:val="24"/>
        </w:rPr>
        <w:br/>
        <w:t xml:space="preserve">  </w:t>
      </w:r>
      <w:r w:rsidRPr="001E7967">
        <w:rPr>
          <w:rFonts w:ascii="Times New Roman" w:eastAsia="標楷體" w:hAnsi="Times New Roman" w:cs="Times New Roman" w:hint="eastAsia"/>
          <w:szCs w:val="24"/>
        </w:rPr>
        <w:t>人員分別可以如何協助及阻止類似憾事發生。</w:t>
      </w:r>
    </w:p>
    <w:p w14:paraId="5AFFD3A8" w14:textId="77777777" w:rsidR="007B3371" w:rsidRPr="001E7967" w:rsidRDefault="007B3371" w:rsidP="001E796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1E7967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553F30" w:rsidRPr="001E7967">
        <w:rPr>
          <w:rFonts w:ascii="Times New Roman" w:eastAsia="標楷體" w:hAnsi="Times New Roman" w:cs="Times New Roman" w:hint="eastAsia"/>
          <w:szCs w:val="24"/>
        </w:rPr>
        <w:t>三、提升本縣行政人員與教師心理健康觀念，瞭解自身角色與任務之重要，促進學生心理</w:t>
      </w:r>
      <w:r w:rsidR="001E7967">
        <w:rPr>
          <w:rFonts w:ascii="Times New Roman" w:eastAsia="標楷體" w:hAnsi="Times New Roman" w:cs="Times New Roman"/>
          <w:szCs w:val="24"/>
        </w:rPr>
        <w:br/>
        <w:t xml:space="preserve">       </w:t>
      </w:r>
      <w:r w:rsidR="00553F30" w:rsidRPr="001E7967">
        <w:rPr>
          <w:rFonts w:ascii="Times New Roman" w:eastAsia="標楷體" w:hAnsi="Times New Roman" w:cs="Times New Roman" w:hint="eastAsia"/>
          <w:szCs w:val="24"/>
        </w:rPr>
        <w:t>健康與茁壯</w:t>
      </w:r>
      <w:r w:rsidRPr="001E7967">
        <w:rPr>
          <w:rFonts w:ascii="Times New Roman" w:eastAsia="標楷體" w:hAnsi="Times New Roman" w:cs="Times New Roman" w:hint="eastAsia"/>
          <w:szCs w:val="24"/>
        </w:rPr>
        <w:t>。</w:t>
      </w:r>
    </w:p>
    <w:p w14:paraId="2367CD0B" w14:textId="77777777" w:rsidR="00233222" w:rsidRPr="001E7967" w:rsidRDefault="00233222" w:rsidP="001E7967">
      <w:pPr>
        <w:pStyle w:val="a4"/>
        <w:numPr>
          <w:ilvl w:val="0"/>
          <w:numId w:val="1"/>
        </w:numPr>
        <w:snapToGrid w:val="0"/>
        <w:spacing w:line="360" w:lineRule="auto"/>
        <w:ind w:leftChars="0" w:left="764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辦理單位：</w:t>
      </w:r>
    </w:p>
    <w:p w14:paraId="6031DFE2" w14:textId="77777777" w:rsidR="00233222" w:rsidRPr="001E7967" w:rsidRDefault="00233222" w:rsidP="001E7967">
      <w:pPr>
        <w:pStyle w:val="a4"/>
        <w:numPr>
          <w:ilvl w:val="0"/>
          <w:numId w:val="4"/>
        </w:numPr>
        <w:snapToGrid w:val="0"/>
        <w:spacing w:line="360" w:lineRule="auto"/>
        <w:ind w:leftChars="0" w:left="426" w:firstLine="0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指導機關：</w:t>
      </w:r>
      <w:r w:rsidR="007B3371" w:rsidRPr="001E7967">
        <w:rPr>
          <w:rFonts w:ascii="Times New Roman" w:eastAsia="標楷體" w:hAnsi="Times New Roman" w:cs="Times New Roman"/>
          <w:szCs w:val="24"/>
        </w:rPr>
        <w:t>教育部國民及學前教育署</w:t>
      </w:r>
      <w:r w:rsidR="007B3371" w:rsidRPr="001E7967">
        <w:rPr>
          <w:rFonts w:ascii="Times New Roman" w:eastAsia="標楷體" w:hAnsi="Times New Roman" w:cs="Times New Roman" w:hint="eastAsia"/>
          <w:szCs w:val="24"/>
        </w:rPr>
        <w:t>。</w:t>
      </w:r>
    </w:p>
    <w:p w14:paraId="7466C67A" w14:textId="295CD410" w:rsidR="00233222" w:rsidRPr="001E7967" w:rsidRDefault="00233222" w:rsidP="001E7967">
      <w:pPr>
        <w:pStyle w:val="a4"/>
        <w:numPr>
          <w:ilvl w:val="0"/>
          <w:numId w:val="4"/>
        </w:numPr>
        <w:snapToGrid w:val="0"/>
        <w:spacing w:line="360" w:lineRule="auto"/>
        <w:ind w:leftChars="0" w:left="426" w:firstLine="0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主辦機關：</w:t>
      </w:r>
      <w:proofErr w:type="gramStart"/>
      <w:r w:rsidRPr="001E7967">
        <w:rPr>
          <w:rFonts w:ascii="標楷體" w:eastAsia="標楷體" w:hAnsi="標楷體" w:hint="eastAsia"/>
          <w:szCs w:val="24"/>
        </w:rPr>
        <w:t>臺</w:t>
      </w:r>
      <w:proofErr w:type="gramEnd"/>
      <w:r w:rsidRPr="001E7967">
        <w:rPr>
          <w:rFonts w:ascii="標楷體" w:eastAsia="標楷體" w:hAnsi="標楷體" w:hint="eastAsia"/>
          <w:szCs w:val="24"/>
        </w:rPr>
        <w:t>東縣政府</w:t>
      </w:r>
      <w:r w:rsidR="002E2000">
        <w:rPr>
          <w:rFonts w:ascii="標楷體" w:eastAsia="標楷體" w:hAnsi="標楷體" w:hint="eastAsia"/>
          <w:szCs w:val="24"/>
        </w:rPr>
        <w:t>教育處</w:t>
      </w:r>
      <w:r w:rsidRPr="001E7967">
        <w:rPr>
          <w:rFonts w:ascii="標楷體" w:eastAsia="標楷體" w:hAnsi="標楷體" w:hint="eastAsia"/>
          <w:szCs w:val="24"/>
        </w:rPr>
        <w:t>。</w:t>
      </w:r>
    </w:p>
    <w:p w14:paraId="25D92D4F" w14:textId="77777777" w:rsidR="00233222" w:rsidRPr="001E7967" w:rsidRDefault="00233222" w:rsidP="001E7967">
      <w:pPr>
        <w:pStyle w:val="a4"/>
        <w:numPr>
          <w:ilvl w:val="0"/>
          <w:numId w:val="4"/>
        </w:numPr>
        <w:snapToGrid w:val="0"/>
        <w:spacing w:line="360" w:lineRule="auto"/>
        <w:ind w:leftChars="0" w:left="426" w:firstLine="0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承辦機關：</w:t>
      </w:r>
      <w:proofErr w:type="gramStart"/>
      <w:r w:rsidRPr="001E7967">
        <w:rPr>
          <w:rFonts w:ascii="標楷體" w:eastAsia="標楷體" w:hAnsi="標楷體" w:hint="eastAsia"/>
          <w:szCs w:val="24"/>
        </w:rPr>
        <w:t>臺</w:t>
      </w:r>
      <w:proofErr w:type="gramEnd"/>
      <w:r w:rsidRPr="001E7967">
        <w:rPr>
          <w:rFonts w:ascii="標楷體" w:eastAsia="標楷體" w:hAnsi="標楷體" w:hint="eastAsia"/>
          <w:szCs w:val="24"/>
        </w:rPr>
        <w:t>東縣</w:t>
      </w:r>
      <w:r w:rsidR="00417C8D" w:rsidRPr="001E7967">
        <w:rPr>
          <w:rFonts w:ascii="標楷體" w:eastAsia="標楷體" w:hAnsi="標楷體" w:hint="eastAsia"/>
          <w:szCs w:val="24"/>
        </w:rPr>
        <w:t>立池上國民中學</w:t>
      </w:r>
      <w:r w:rsidRPr="001E7967">
        <w:rPr>
          <w:rFonts w:ascii="標楷體" w:eastAsia="標楷體" w:hAnsi="標楷體" w:hint="eastAsia"/>
          <w:szCs w:val="24"/>
        </w:rPr>
        <w:t>。</w:t>
      </w:r>
    </w:p>
    <w:p w14:paraId="17ABF443" w14:textId="77777777" w:rsidR="00233222" w:rsidRPr="001E7967" w:rsidRDefault="00233222" w:rsidP="001E7967">
      <w:pPr>
        <w:pStyle w:val="a4"/>
        <w:numPr>
          <w:ilvl w:val="0"/>
          <w:numId w:val="1"/>
        </w:numPr>
        <w:snapToGrid w:val="0"/>
        <w:spacing w:line="360" w:lineRule="auto"/>
        <w:ind w:leftChars="0" w:left="764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研</w:t>
      </w:r>
      <w:r w:rsidRPr="001E7967">
        <w:rPr>
          <w:rFonts w:ascii="標楷體" w:eastAsia="標楷體" w:hAnsi="標楷體"/>
          <w:szCs w:val="24"/>
        </w:rPr>
        <w:t>習內</w:t>
      </w:r>
      <w:r w:rsidRPr="001E7967">
        <w:rPr>
          <w:rFonts w:ascii="標楷體" w:eastAsia="標楷體" w:hAnsi="標楷體" w:hint="eastAsia"/>
          <w:szCs w:val="24"/>
        </w:rPr>
        <w:t>容：</w:t>
      </w:r>
    </w:p>
    <w:p w14:paraId="3AC66989" w14:textId="77777777" w:rsidR="00CE345C" w:rsidRPr="001E7967" w:rsidRDefault="00233222" w:rsidP="001E7967">
      <w:pPr>
        <w:pStyle w:val="a4"/>
        <w:numPr>
          <w:ilvl w:val="1"/>
          <w:numId w:val="1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研習時間：</w:t>
      </w:r>
    </w:p>
    <w:p w14:paraId="68CB7346" w14:textId="77777777" w:rsidR="00CB367B" w:rsidRPr="007133FD" w:rsidRDefault="00BA0F41" w:rsidP="001E7967">
      <w:pPr>
        <w:pStyle w:val="a4"/>
        <w:numPr>
          <w:ilvl w:val="2"/>
          <w:numId w:val="1"/>
        </w:numPr>
        <w:tabs>
          <w:tab w:val="left" w:pos="1418"/>
          <w:tab w:val="left" w:pos="1560"/>
        </w:tabs>
        <w:snapToGrid w:val="0"/>
        <w:spacing w:line="360" w:lineRule="auto"/>
        <w:ind w:leftChars="0" w:left="1418" w:hanging="709"/>
        <w:rPr>
          <w:rFonts w:ascii="標楷體" w:eastAsia="標楷體" w:hAnsi="標楷體"/>
          <w:szCs w:val="24"/>
        </w:rPr>
      </w:pPr>
      <w:r w:rsidRPr="007133FD">
        <w:rPr>
          <w:rFonts w:ascii="標楷體" w:eastAsia="標楷體" w:hAnsi="標楷體" w:hint="eastAsia"/>
          <w:szCs w:val="24"/>
        </w:rPr>
        <w:t>行政場（</w:t>
      </w:r>
      <w:r w:rsidR="000D5DCC" w:rsidRPr="007133FD">
        <w:rPr>
          <w:rFonts w:ascii="標楷體" w:eastAsia="標楷體" w:hAnsi="標楷體" w:hint="eastAsia"/>
          <w:szCs w:val="24"/>
        </w:rPr>
        <w:t>校長、</w:t>
      </w:r>
      <w:r w:rsidR="00BC0D87" w:rsidRPr="007133FD">
        <w:rPr>
          <w:rFonts w:ascii="標楷體" w:eastAsia="標楷體" w:hAnsi="標楷體" w:hint="eastAsia"/>
          <w:szCs w:val="24"/>
        </w:rPr>
        <w:t>主任、組長）</w:t>
      </w:r>
      <w:r w:rsidR="00CE345C" w:rsidRPr="007133FD">
        <w:rPr>
          <w:rFonts w:ascii="標楷體" w:eastAsia="標楷體" w:hAnsi="標楷體" w:hint="eastAsia"/>
          <w:szCs w:val="24"/>
        </w:rPr>
        <w:t>：</w:t>
      </w:r>
    </w:p>
    <w:p w14:paraId="601241B5" w14:textId="1F094335" w:rsidR="00D25B1A" w:rsidRPr="007133FD" w:rsidRDefault="00D25B1A" w:rsidP="001E7967">
      <w:pPr>
        <w:tabs>
          <w:tab w:val="left" w:pos="1560"/>
        </w:tabs>
        <w:snapToGrid w:val="0"/>
        <w:spacing w:line="360" w:lineRule="auto"/>
        <w:ind w:left="708"/>
        <w:rPr>
          <w:rFonts w:ascii="標楷體" w:eastAsia="標楷體" w:hAnsi="標楷體"/>
          <w:szCs w:val="24"/>
        </w:rPr>
      </w:pPr>
      <w:r w:rsidRPr="007133FD">
        <w:rPr>
          <w:rFonts w:ascii="標楷體" w:eastAsia="標楷體" w:hAnsi="標楷體" w:hint="eastAsia"/>
          <w:szCs w:val="24"/>
        </w:rPr>
        <w:t xml:space="preserve">     </w:t>
      </w:r>
      <w:r w:rsidR="001E7967" w:rsidRPr="007133FD">
        <w:rPr>
          <w:rFonts w:ascii="標楷體" w:eastAsia="標楷體" w:hAnsi="標楷體" w:hint="eastAsia"/>
          <w:szCs w:val="24"/>
        </w:rPr>
        <w:t xml:space="preserve"> </w:t>
      </w:r>
      <w:r w:rsidR="007F0B22" w:rsidRPr="007133FD">
        <w:rPr>
          <w:rFonts w:ascii="標楷體" w:eastAsia="標楷體" w:hAnsi="標楷體" w:hint="eastAsia"/>
          <w:szCs w:val="24"/>
        </w:rPr>
        <w:t xml:space="preserve"> </w:t>
      </w:r>
      <w:r w:rsidR="00BA0F41" w:rsidRPr="007133FD">
        <w:rPr>
          <w:rFonts w:ascii="標楷體" w:eastAsia="標楷體" w:hAnsi="標楷體" w:hint="eastAsia"/>
          <w:szCs w:val="24"/>
        </w:rPr>
        <w:t>113</w:t>
      </w:r>
      <w:r w:rsidR="00CE345C" w:rsidRPr="007133FD">
        <w:rPr>
          <w:rFonts w:ascii="標楷體" w:eastAsia="標楷體" w:hAnsi="標楷體" w:hint="eastAsia"/>
          <w:szCs w:val="24"/>
        </w:rPr>
        <w:t>年</w:t>
      </w:r>
      <w:r w:rsidR="0074367D" w:rsidRPr="007133FD">
        <w:rPr>
          <w:rFonts w:ascii="標楷體" w:eastAsia="標楷體" w:hAnsi="標楷體" w:hint="eastAsia"/>
          <w:szCs w:val="24"/>
        </w:rPr>
        <w:t>6</w:t>
      </w:r>
      <w:r w:rsidR="00CE345C" w:rsidRPr="007133FD">
        <w:rPr>
          <w:rFonts w:ascii="標楷體" w:eastAsia="標楷體" w:hAnsi="標楷體" w:hint="eastAsia"/>
          <w:szCs w:val="24"/>
        </w:rPr>
        <w:t>月</w:t>
      </w:r>
      <w:r w:rsidR="0074367D" w:rsidRPr="007133FD">
        <w:rPr>
          <w:rFonts w:ascii="標楷體" w:eastAsia="標楷體" w:hAnsi="標楷體" w:hint="eastAsia"/>
          <w:szCs w:val="24"/>
        </w:rPr>
        <w:t>15</w:t>
      </w:r>
      <w:r w:rsidR="00CE345C" w:rsidRPr="007133FD">
        <w:rPr>
          <w:rFonts w:ascii="標楷體" w:eastAsia="標楷體" w:hAnsi="標楷體" w:hint="eastAsia"/>
          <w:szCs w:val="24"/>
        </w:rPr>
        <w:t>日（星期</w:t>
      </w:r>
      <w:r w:rsidR="0074367D" w:rsidRPr="007133FD">
        <w:rPr>
          <w:rFonts w:ascii="標楷體" w:eastAsia="標楷體" w:hAnsi="標楷體" w:hint="eastAsia"/>
          <w:szCs w:val="24"/>
        </w:rPr>
        <w:t>六</w:t>
      </w:r>
      <w:r w:rsidR="00CE345C" w:rsidRPr="007133FD">
        <w:rPr>
          <w:rFonts w:ascii="標楷體" w:eastAsia="標楷體" w:hAnsi="標楷體" w:hint="eastAsia"/>
          <w:szCs w:val="24"/>
        </w:rPr>
        <w:t>）</w:t>
      </w:r>
      <w:r w:rsidR="0074367D" w:rsidRPr="007133FD">
        <w:rPr>
          <w:rFonts w:ascii="標楷體" w:eastAsia="標楷體" w:hAnsi="標楷體" w:hint="eastAsia"/>
          <w:szCs w:val="24"/>
        </w:rPr>
        <w:t>上</w:t>
      </w:r>
      <w:r w:rsidR="00CE345C" w:rsidRPr="007133FD">
        <w:rPr>
          <w:rFonts w:ascii="標楷體" w:eastAsia="標楷體" w:hAnsi="標楷體" w:hint="eastAsia"/>
          <w:szCs w:val="24"/>
        </w:rPr>
        <w:t>午</w:t>
      </w:r>
      <w:r w:rsidR="0074367D" w:rsidRPr="007133FD">
        <w:rPr>
          <w:rFonts w:ascii="標楷體" w:eastAsia="標楷體" w:hAnsi="標楷體" w:hint="eastAsia"/>
          <w:szCs w:val="24"/>
        </w:rPr>
        <w:t>09</w:t>
      </w:r>
      <w:r w:rsidR="00CE345C" w:rsidRPr="007133FD">
        <w:rPr>
          <w:rFonts w:ascii="標楷體" w:eastAsia="標楷體" w:hAnsi="標楷體" w:hint="eastAsia"/>
          <w:szCs w:val="24"/>
        </w:rPr>
        <w:t>：</w:t>
      </w:r>
      <w:r w:rsidRPr="007133FD">
        <w:rPr>
          <w:rFonts w:ascii="標楷體" w:eastAsia="標楷體" w:hAnsi="標楷體" w:hint="eastAsia"/>
          <w:szCs w:val="24"/>
        </w:rPr>
        <w:t>0</w:t>
      </w:r>
      <w:r w:rsidR="00CE345C" w:rsidRPr="007133FD">
        <w:rPr>
          <w:rFonts w:ascii="標楷體" w:eastAsia="標楷體" w:hAnsi="標楷體" w:hint="eastAsia"/>
          <w:szCs w:val="24"/>
        </w:rPr>
        <w:t>0至</w:t>
      </w:r>
      <w:r w:rsidR="0074367D" w:rsidRPr="007133FD">
        <w:rPr>
          <w:rFonts w:ascii="標楷體" w:eastAsia="標楷體" w:hAnsi="標楷體" w:hint="eastAsia"/>
          <w:szCs w:val="24"/>
        </w:rPr>
        <w:t>12</w:t>
      </w:r>
      <w:r w:rsidR="00CE345C" w:rsidRPr="007133FD">
        <w:rPr>
          <w:rFonts w:ascii="標楷體" w:eastAsia="標楷體" w:hAnsi="標楷體" w:hint="eastAsia"/>
          <w:szCs w:val="24"/>
        </w:rPr>
        <w:t>：</w:t>
      </w:r>
      <w:r w:rsidR="0074367D" w:rsidRPr="007133FD">
        <w:rPr>
          <w:rFonts w:ascii="標楷體" w:eastAsia="標楷體" w:hAnsi="標楷體" w:hint="eastAsia"/>
          <w:szCs w:val="24"/>
        </w:rPr>
        <w:t>0</w:t>
      </w:r>
      <w:r w:rsidR="00CE345C" w:rsidRPr="007133FD">
        <w:rPr>
          <w:rFonts w:ascii="標楷體" w:eastAsia="標楷體" w:hAnsi="標楷體" w:hint="eastAsia"/>
          <w:szCs w:val="24"/>
        </w:rPr>
        <w:t>0</w:t>
      </w:r>
      <w:r w:rsidR="00BC0D87" w:rsidRPr="007133FD">
        <w:rPr>
          <w:rFonts w:ascii="標楷體" w:eastAsia="標楷體" w:hAnsi="標楷體" w:hint="eastAsia"/>
          <w:szCs w:val="24"/>
        </w:rPr>
        <w:t>。</w:t>
      </w:r>
    </w:p>
    <w:p w14:paraId="62FAF15A" w14:textId="20CF5C39" w:rsidR="0074367D" w:rsidRPr="007133FD" w:rsidRDefault="0074367D" w:rsidP="001E7967">
      <w:pPr>
        <w:pStyle w:val="a4"/>
        <w:numPr>
          <w:ilvl w:val="2"/>
          <w:numId w:val="1"/>
        </w:numPr>
        <w:tabs>
          <w:tab w:val="left" w:pos="1560"/>
        </w:tabs>
        <w:snapToGrid w:val="0"/>
        <w:spacing w:line="360" w:lineRule="auto"/>
        <w:ind w:leftChars="0" w:left="1418" w:hanging="709"/>
        <w:rPr>
          <w:rFonts w:ascii="標楷體" w:eastAsia="標楷體" w:hAnsi="標楷體"/>
          <w:szCs w:val="24"/>
        </w:rPr>
      </w:pPr>
      <w:r w:rsidRPr="007133FD">
        <w:rPr>
          <w:rFonts w:ascii="標楷體" w:eastAsia="標楷體" w:hAnsi="標楷體" w:hint="eastAsia"/>
          <w:szCs w:val="24"/>
        </w:rPr>
        <w:t>教師場</w:t>
      </w:r>
      <w:r w:rsidR="001E771A" w:rsidRPr="007133FD">
        <w:rPr>
          <w:rFonts w:ascii="標楷體" w:eastAsia="標楷體" w:hAnsi="標楷體" w:hint="eastAsia"/>
          <w:szCs w:val="24"/>
        </w:rPr>
        <w:t>1</w:t>
      </w:r>
      <w:r w:rsidRPr="007133FD">
        <w:rPr>
          <w:rFonts w:ascii="標楷體" w:eastAsia="標楷體" w:hAnsi="標楷體" w:hint="eastAsia"/>
          <w:szCs w:val="24"/>
        </w:rPr>
        <w:t>(護理師、輔導教師、一般教師)</w:t>
      </w:r>
      <w:r w:rsidRPr="007133FD">
        <w:rPr>
          <w:rFonts w:ascii="標楷體" w:eastAsia="標楷體" w:hAnsi="標楷體"/>
          <w:szCs w:val="24"/>
        </w:rPr>
        <w:br/>
      </w:r>
      <w:r w:rsidRPr="007133FD">
        <w:rPr>
          <w:rFonts w:ascii="標楷體" w:eastAsia="標楷體" w:hAnsi="標楷體" w:hint="eastAsia"/>
          <w:szCs w:val="24"/>
        </w:rPr>
        <w:t xml:space="preserve"> 113年6月16日(星期日) 上午09:00-12:00</w:t>
      </w:r>
    </w:p>
    <w:p w14:paraId="376FB191" w14:textId="4E11BA38" w:rsidR="00D25B1A" w:rsidRPr="007133FD" w:rsidRDefault="00D25B1A" w:rsidP="001E7967">
      <w:pPr>
        <w:pStyle w:val="a4"/>
        <w:numPr>
          <w:ilvl w:val="2"/>
          <w:numId w:val="1"/>
        </w:numPr>
        <w:tabs>
          <w:tab w:val="left" w:pos="1560"/>
        </w:tabs>
        <w:snapToGrid w:val="0"/>
        <w:spacing w:line="360" w:lineRule="auto"/>
        <w:ind w:leftChars="0" w:left="1418" w:hanging="709"/>
        <w:rPr>
          <w:rFonts w:ascii="標楷體" w:eastAsia="標楷體" w:hAnsi="標楷體"/>
          <w:szCs w:val="24"/>
        </w:rPr>
      </w:pPr>
      <w:r w:rsidRPr="007133FD">
        <w:rPr>
          <w:rFonts w:ascii="標楷體" w:eastAsia="標楷體" w:hAnsi="標楷體" w:hint="eastAsia"/>
          <w:szCs w:val="24"/>
        </w:rPr>
        <w:t>教師場</w:t>
      </w:r>
      <w:r w:rsidR="001E771A" w:rsidRPr="007133FD">
        <w:rPr>
          <w:rFonts w:ascii="標楷體" w:eastAsia="標楷體" w:hAnsi="標楷體" w:hint="eastAsia"/>
          <w:szCs w:val="24"/>
        </w:rPr>
        <w:t>2</w:t>
      </w:r>
      <w:r w:rsidRPr="007133FD">
        <w:rPr>
          <w:rFonts w:ascii="標楷體" w:eastAsia="標楷體" w:hAnsi="標楷體" w:hint="eastAsia"/>
          <w:szCs w:val="24"/>
        </w:rPr>
        <w:t>（</w:t>
      </w:r>
      <w:r w:rsidR="000D5DCC" w:rsidRPr="007133FD">
        <w:rPr>
          <w:rFonts w:ascii="標楷體" w:eastAsia="標楷體" w:hAnsi="標楷體" w:hint="eastAsia"/>
          <w:szCs w:val="24"/>
        </w:rPr>
        <w:t>護理師、</w:t>
      </w:r>
      <w:r w:rsidRPr="007133FD">
        <w:rPr>
          <w:rFonts w:ascii="標楷體" w:eastAsia="標楷體" w:hAnsi="標楷體" w:hint="eastAsia"/>
          <w:szCs w:val="24"/>
        </w:rPr>
        <w:t>輔導教師、一般教師）：</w:t>
      </w:r>
    </w:p>
    <w:p w14:paraId="035113A1" w14:textId="18E34E68" w:rsidR="0074367D" w:rsidRPr="00D53D87" w:rsidRDefault="00D25B1A" w:rsidP="00D53D87">
      <w:pPr>
        <w:pStyle w:val="a4"/>
        <w:tabs>
          <w:tab w:val="left" w:pos="1560"/>
        </w:tabs>
        <w:snapToGrid w:val="0"/>
        <w:spacing w:line="360" w:lineRule="auto"/>
        <w:ind w:leftChars="0" w:left="1418"/>
        <w:rPr>
          <w:rFonts w:ascii="標楷體" w:eastAsia="標楷體" w:hAnsi="標楷體"/>
          <w:szCs w:val="24"/>
        </w:rPr>
      </w:pPr>
      <w:r w:rsidRPr="007133FD">
        <w:rPr>
          <w:rFonts w:ascii="標楷體" w:eastAsia="標楷體" w:hAnsi="標楷體" w:hint="eastAsia"/>
          <w:szCs w:val="24"/>
        </w:rPr>
        <w:t xml:space="preserve"> </w:t>
      </w:r>
      <w:r w:rsidR="00BA0F41" w:rsidRPr="007133FD">
        <w:rPr>
          <w:rFonts w:ascii="標楷體" w:eastAsia="標楷體" w:hAnsi="標楷體" w:hint="eastAsia"/>
          <w:szCs w:val="24"/>
        </w:rPr>
        <w:t>113</w:t>
      </w:r>
      <w:r w:rsidRPr="007133FD">
        <w:rPr>
          <w:rFonts w:ascii="標楷體" w:eastAsia="標楷體" w:hAnsi="標楷體" w:hint="eastAsia"/>
          <w:szCs w:val="24"/>
        </w:rPr>
        <w:t>年</w:t>
      </w:r>
      <w:r w:rsidR="0074367D" w:rsidRPr="007133FD">
        <w:rPr>
          <w:rFonts w:ascii="標楷體" w:eastAsia="標楷體" w:hAnsi="標楷體" w:hint="eastAsia"/>
          <w:szCs w:val="24"/>
        </w:rPr>
        <w:t>1</w:t>
      </w:r>
      <w:r w:rsidR="00D42363">
        <w:rPr>
          <w:rFonts w:ascii="標楷體" w:eastAsia="標楷體" w:hAnsi="標楷體" w:hint="eastAsia"/>
          <w:szCs w:val="24"/>
        </w:rPr>
        <w:t>2</w:t>
      </w:r>
      <w:r w:rsidRPr="007133FD">
        <w:rPr>
          <w:rFonts w:ascii="標楷體" w:eastAsia="標楷體" w:hAnsi="標楷體" w:hint="eastAsia"/>
          <w:szCs w:val="24"/>
        </w:rPr>
        <w:t>月</w:t>
      </w:r>
      <w:r w:rsidR="0074367D" w:rsidRPr="007133FD">
        <w:rPr>
          <w:rFonts w:ascii="標楷體" w:eastAsia="標楷體" w:hAnsi="標楷體" w:hint="eastAsia"/>
          <w:szCs w:val="24"/>
        </w:rPr>
        <w:t>0</w:t>
      </w:r>
      <w:r w:rsidR="00D42363">
        <w:rPr>
          <w:rFonts w:ascii="標楷體" w:eastAsia="標楷體" w:hAnsi="標楷體" w:hint="eastAsia"/>
          <w:szCs w:val="24"/>
        </w:rPr>
        <w:t>1</w:t>
      </w:r>
      <w:r w:rsidRPr="007133FD">
        <w:rPr>
          <w:rFonts w:ascii="標楷體" w:eastAsia="標楷體" w:hAnsi="標楷體" w:hint="eastAsia"/>
          <w:szCs w:val="24"/>
        </w:rPr>
        <w:t>日（星期</w:t>
      </w:r>
      <w:r w:rsidR="00D42363">
        <w:rPr>
          <w:rFonts w:ascii="標楷體" w:eastAsia="標楷體" w:hAnsi="標楷體" w:hint="eastAsia"/>
          <w:szCs w:val="24"/>
        </w:rPr>
        <w:t>日</w:t>
      </w:r>
      <w:r w:rsidRPr="007133FD">
        <w:rPr>
          <w:rFonts w:ascii="標楷體" w:eastAsia="標楷體" w:hAnsi="標楷體" w:hint="eastAsia"/>
          <w:szCs w:val="24"/>
        </w:rPr>
        <w:t>）上午</w:t>
      </w:r>
      <w:r w:rsidR="00F20946" w:rsidRPr="007133FD">
        <w:rPr>
          <w:rFonts w:ascii="標楷體" w:eastAsia="標楷體" w:hAnsi="標楷體" w:hint="eastAsia"/>
          <w:szCs w:val="24"/>
        </w:rPr>
        <w:t>0</w:t>
      </w:r>
      <w:r w:rsidR="0074367D" w:rsidRPr="007133FD">
        <w:rPr>
          <w:rFonts w:ascii="標楷體" w:eastAsia="標楷體" w:hAnsi="標楷體" w:hint="eastAsia"/>
          <w:szCs w:val="24"/>
        </w:rPr>
        <w:t>9</w:t>
      </w:r>
      <w:r w:rsidRPr="007133FD">
        <w:rPr>
          <w:rFonts w:ascii="標楷體" w:eastAsia="標楷體" w:hAnsi="標楷體" w:hint="eastAsia"/>
          <w:szCs w:val="24"/>
        </w:rPr>
        <w:t>：</w:t>
      </w:r>
      <w:r w:rsidR="0074367D" w:rsidRPr="007133FD">
        <w:rPr>
          <w:rFonts w:ascii="標楷體" w:eastAsia="標楷體" w:hAnsi="標楷體" w:hint="eastAsia"/>
          <w:szCs w:val="24"/>
        </w:rPr>
        <w:t>00</w:t>
      </w:r>
      <w:r w:rsidRPr="007133FD">
        <w:rPr>
          <w:rFonts w:ascii="標楷體" w:eastAsia="標楷體" w:hAnsi="標楷體" w:hint="eastAsia"/>
          <w:szCs w:val="24"/>
        </w:rPr>
        <w:t>至</w:t>
      </w:r>
      <w:r w:rsidR="0074367D" w:rsidRPr="007133FD">
        <w:rPr>
          <w:rFonts w:ascii="標楷體" w:eastAsia="標楷體" w:hAnsi="標楷體" w:hint="eastAsia"/>
          <w:szCs w:val="24"/>
        </w:rPr>
        <w:t>12</w:t>
      </w:r>
      <w:r w:rsidRPr="007133FD">
        <w:rPr>
          <w:rFonts w:ascii="標楷體" w:eastAsia="標楷體" w:hAnsi="標楷體" w:hint="eastAsia"/>
          <w:szCs w:val="24"/>
        </w:rPr>
        <w:t>：</w:t>
      </w:r>
      <w:r w:rsidR="000D5DCC" w:rsidRPr="007133FD">
        <w:rPr>
          <w:rFonts w:ascii="標楷體" w:eastAsia="標楷體" w:hAnsi="標楷體" w:hint="eastAsia"/>
          <w:szCs w:val="24"/>
        </w:rPr>
        <w:t>00</w:t>
      </w:r>
      <w:r w:rsidRPr="007133FD">
        <w:rPr>
          <w:rFonts w:ascii="標楷體" w:eastAsia="標楷體" w:hAnsi="標楷體" w:hint="eastAsia"/>
          <w:szCs w:val="24"/>
        </w:rPr>
        <w:t>。</w:t>
      </w:r>
    </w:p>
    <w:p w14:paraId="04F9CFF2" w14:textId="32065BE8" w:rsidR="00A2799E" w:rsidRPr="00A2799E" w:rsidRDefault="00233222" w:rsidP="00A2799E">
      <w:pPr>
        <w:pStyle w:val="a4"/>
        <w:numPr>
          <w:ilvl w:val="1"/>
          <w:numId w:val="1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 w:themeColor="text1"/>
          <w:szCs w:val="24"/>
        </w:rPr>
      </w:pPr>
      <w:r w:rsidRPr="00A2799E">
        <w:rPr>
          <w:rFonts w:ascii="標楷體" w:eastAsia="標楷體" w:hAnsi="標楷體" w:hint="eastAsia"/>
          <w:szCs w:val="24"/>
        </w:rPr>
        <w:t>研習地點：</w:t>
      </w:r>
      <w:r w:rsidR="006F69B3" w:rsidRPr="00A2799E">
        <w:rPr>
          <w:rFonts w:ascii="標楷體" w:eastAsia="標楷體" w:hAnsi="標楷體"/>
          <w:szCs w:val="24"/>
        </w:rPr>
        <w:br/>
      </w:r>
      <w:proofErr w:type="gramStart"/>
      <w:r w:rsidR="005340D6" w:rsidRPr="00A2799E">
        <w:rPr>
          <w:rFonts w:ascii="標楷體" w:eastAsia="標楷體" w:hAnsi="標楷體" w:hint="eastAsia"/>
          <w:szCs w:val="24"/>
        </w:rPr>
        <w:t>線上研習</w:t>
      </w:r>
      <w:proofErr w:type="gramEnd"/>
      <w:r w:rsidR="00A2799E">
        <w:rPr>
          <w:rFonts w:ascii="標楷體" w:eastAsia="標楷體" w:hAnsi="標楷體" w:hint="eastAsia"/>
          <w:szCs w:val="24"/>
        </w:rPr>
        <w:t>：</w:t>
      </w:r>
      <w:hyperlink r:id="rId8" w:history="1">
        <w:r w:rsidR="00A2799E" w:rsidRPr="00E74A21">
          <w:rPr>
            <w:rStyle w:val="aa"/>
            <w:rFonts w:ascii="標楷體" w:eastAsia="標楷體" w:hAnsi="標楷體" w:hint="eastAsia"/>
            <w:szCs w:val="24"/>
          </w:rPr>
          <w:t>https://meet.google.com/ory-neom-ykm</w:t>
        </w:r>
      </w:hyperlink>
    </w:p>
    <w:p w14:paraId="250CEADC" w14:textId="77531B9B" w:rsidR="00934747" w:rsidRDefault="00934747" w:rsidP="00A2799E">
      <w:pPr>
        <w:snapToGrid w:val="0"/>
        <w:spacing w:line="360" w:lineRule="auto"/>
        <w:ind w:rightChars="-189" w:right="-454"/>
        <w:rPr>
          <w:rFonts w:ascii="標楷體" w:eastAsia="標楷體" w:hAnsi="標楷體"/>
          <w:color w:val="000000" w:themeColor="text1"/>
          <w:szCs w:val="24"/>
        </w:rPr>
      </w:pPr>
    </w:p>
    <w:p w14:paraId="7B9AB590" w14:textId="77777777" w:rsidR="00233222" w:rsidRPr="001E7967" w:rsidRDefault="00233222" w:rsidP="001E7967">
      <w:pPr>
        <w:pStyle w:val="a4"/>
        <w:numPr>
          <w:ilvl w:val="1"/>
          <w:numId w:val="1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lastRenderedPageBreak/>
        <w:t>研</w:t>
      </w:r>
      <w:r w:rsidRPr="001E7967">
        <w:rPr>
          <w:rFonts w:ascii="標楷體" w:eastAsia="標楷體" w:hAnsi="標楷體"/>
          <w:szCs w:val="24"/>
        </w:rPr>
        <w:t>習主題：</w:t>
      </w:r>
      <w:r w:rsidR="007B3371" w:rsidRPr="001E7967">
        <w:rPr>
          <w:rFonts w:ascii="標楷體" w:eastAsia="標楷體" w:hAnsi="標楷體"/>
          <w:szCs w:val="24"/>
        </w:rPr>
        <w:t xml:space="preserve"> </w:t>
      </w:r>
    </w:p>
    <w:p w14:paraId="793445A0" w14:textId="77777777" w:rsidR="002124EF" w:rsidRPr="00E226AB" w:rsidRDefault="00E226AB" w:rsidP="001E7967">
      <w:pPr>
        <w:pStyle w:val="a4"/>
        <w:numPr>
          <w:ilvl w:val="0"/>
          <w:numId w:val="27"/>
        </w:numPr>
        <w:tabs>
          <w:tab w:val="left" w:pos="1134"/>
          <w:tab w:val="left" w:pos="1560"/>
        </w:tabs>
        <w:snapToGrid w:val="0"/>
        <w:spacing w:line="360" w:lineRule="auto"/>
        <w:ind w:leftChars="0" w:left="851" w:hanging="142"/>
        <w:rPr>
          <w:rFonts w:ascii="Times New Roman" w:eastAsia="標楷體" w:hAnsi="Times New Roman" w:cs="Times New Roman"/>
          <w:szCs w:val="24"/>
        </w:rPr>
      </w:pPr>
      <w:r w:rsidRPr="00E226AB">
        <w:rPr>
          <w:rFonts w:ascii="Times New Roman" w:eastAsia="標楷體" w:hAnsi="Times New Roman" w:cs="Times New Roman" w:hint="eastAsia"/>
          <w:szCs w:val="24"/>
        </w:rPr>
        <w:t>行政場：</w:t>
      </w:r>
      <w:r w:rsidRPr="00E226AB">
        <w:rPr>
          <w:rFonts w:ascii="Times New Roman" w:eastAsia="標楷體" w:hAnsi="Times New Roman" w:cs="Times New Roman"/>
          <w:szCs w:val="24"/>
        </w:rPr>
        <w:br/>
        <w:t xml:space="preserve">      1.</w:t>
      </w:r>
      <w:r w:rsidRPr="00E226AB">
        <w:rPr>
          <w:rFonts w:ascii="標楷體" w:eastAsia="標楷體" w:hAnsi="標楷體" w:hint="eastAsia"/>
          <w:szCs w:val="24"/>
        </w:rPr>
        <w:t>自殺與自傷行為的校園辨識</w:t>
      </w:r>
      <w:r w:rsidRPr="00E226AB">
        <w:rPr>
          <w:rFonts w:ascii="Times New Roman" w:eastAsia="標楷體" w:hAnsi="Times New Roman" w:cs="Times New Roman" w:hint="eastAsia"/>
          <w:szCs w:val="24"/>
        </w:rPr>
        <w:t>：</w:t>
      </w:r>
      <w:r w:rsidRPr="00E226AB">
        <w:rPr>
          <w:rFonts w:ascii="標楷體" w:eastAsia="標楷體" w:hAnsi="標楷體" w:hint="eastAsia"/>
          <w:szCs w:val="24"/>
        </w:rPr>
        <w:t>看見與理解的可貴</w:t>
      </w:r>
      <w:r w:rsidRPr="00E226AB">
        <w:rPr>
          <w:rFonts w:ascii="標楷體" w:eastAsia="標楷體" w:hAnsi="標楷體"/>
          <w:szCs w:val="24"/>
        </w:rPr>
        <w:br/>
        <w:t xml:space="preserve">      2.</w:t>
      </w:r>
      <w:r w:rsidRPr="00E226AB">
        <w:rPr>
          <w:rFonts w:ascii="標楷體" w:eastAsia="標楷體" w:hAnsi="標楷體" w:hint="eastAsia"/>
          <w:szCs w:val="24"/>
        </w:rPr>
        <w:t>自殺與自傷行為的校園輔導：合理的目標與工作方法</w:t>
      </w:r>
    </w:p>
    <w:p w14:paraId="323D54A4" w14:textId="4C42C05C" w:rsidR="00150788" w:rsidRPr="000F026C" w:rsidRDefault="00E226AB" w:rsidP="0087568B">
      <w:pPr>
        <w:pStyle w:val="a4"/>
        <w:numPr>
          <w:ilvl w:val="0"/>
          <w:numId w:val="27"/>
        </w:numPr>
        <w:tabs>
          <w:tab w:val="left" w:pos="1134"/>
          <w:tab w:val="left" w:pos="1560"/>
        </w:tabs>
        <w:snapToGrid w:val="0"/>
        <w:spacing w:line="360" w:lineRule="auto"/>
        <w:ind w:leftChars="0" w:left="851" w:hanging="142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教師場：</w:t>
      </w:r>
      <w:r w:rsidR="0087568B">
        <w:rPr>
          <w:rFonts w:ascii="標楷體" w:eastAsia="標楷體" w:hAnsi="標楷體"/>
          <w:szCs w:val="24"/>
        </w:rPr>
        <w:br/>
      </w:r>
      <w:r w:rsidR="0087568B">
        <w:rPr>
          <w:rFonts w:ascii="標楷體" w:eastAsia="標楷體" w:hAnsi="標楷體" w:hint="eastAsia"/>
          <w:szCs w:val="24"/>
        </w:rPr>
        <w:t xml:space="preserve">      1.</w:t>
      </w:r>
      <w:r w:rsidR="0087568B" w:rsidRPr="0087568B">
        <w:rPr>
          <w:rFonts w:ascii="標楷體" w:eastAsia="標楷體" w:hAnsi="標楷體" w:hint="eastAsia"/>
          <w:szCs w:val="24"/>
        </w:rPr>
        <w:t>自殺與自傷行為的校園辨識</w:t>
      </w:r>
      <w:proofErr w:type="gramStart"/>
      <w:r w:rsidR="0087568B" w:rsidRPr="0087568B">
        <w:rPr>
          <w:rFonts w:ascii="標楷體" w:eastAsia="標楷體" w:hAnsi="標楷體" w:hint="eastAsia"/>
          <w:szCs w:val="24"/>
        </w:rPr>
        <w:t>─</w:t>
      </w:r>
      <w:proofErr w:type="gramEnd"/>
      <w:r w:rsidR="0087568B" w:rsidRPr="0087568B">
        <w:rPr>
          <w:rFonts w:ascii="標楷體" w:eastAsia="標楷體" w:hAnsi="標楷體" w:hint="eastAsia"/>
          <w:szCs w:val="24"/>
        </w:rPr>
        <w:t>看見與理解的可貴</w:t>
      </w:r>
      <w:r w:rsidR="0087568B">
        <w:rPr>
          <w:rFonts w:ascii="標楷體" w:eastAsia="標楷體" w:hAnsi="標楷體"/>
          <w:szCs w:val="24"/>
        </w:rPr>
        <w:br/>
        <w:t xml:space="preserve">      2.</w:t>
      </w:r>
      <w:r w:rsidR="0087568B" w:rsidRPr="0087568B">
        <w:rPr>
          <w:rFonts w:ascii="標楷體" w:eastAsia="標楷體" w:hAnsi="標楷體" w:hint="eastAsia"/>
          <w:szCs w:val="24"/>
        </w:rPr>
        <w:t>自殺與自傷行為的校園輔導</w:t>
      </w:r>
      <w:proofErr w:type="gramStart"/>
      <w:r w:rsidR="0087568B" w:rsidRPr="0087568B">
        <w:rPr>
          <w:rFonts w:ascii="標楷體" w:eastAsia="標楷體" w:hAnsi="標楷體" w:hint="eastAsia"/>
          <w:szCs w:val="24"/>
        </w:rPr>
        <w:t>─</w:t>
      </w:r>
      <w:proofErr w:type="gramEnd"/>
      <w:r w:rsidR="0087568B" w:rsidRPr="0087568B">
        <w:rPr>
          <w:rFonts w:ascii="標楷體" w:eastAsia="標楷體" w:hAnsi="標楷體" w:hint="eastAsia"/>
          <w:szCs w:val="24"/>
        </w:rPr>
        <w:t>合理的目標與工作方法</w:t>
      </w:r>
    </w:p>
    <w:p w14:paraId="75E4E5F3" w14:textId="77777777" w:rsidR="00233222" w:rsidRPr="001E7967" w:rsidRDefault="00233222" w:rsidP="001E7967">
      <w:pPr>
        <w:pStyle w:val="a4"/>
        <w:numPr>
          <w:ilvl w:val="1"/>
          <w:numId w:val="1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研習</w:t>
      </w:r>
      <w:r w:rsidRPr="001E7967">
        <w:rPr>
          <w:rFonts w:ascii="標楷體" w:eastAsia="標楷體" w:hAnsi="標楷體"/>
          <w:szCs w:val="24"/>
        </w:rPr>
        <w:t>講師：</w:t>
      </w:r>
      <w:r w:rsidR="00F71521" w:rsidRPr="001E7967">
        <w:rPr>
          <w:rFonts w:ascii="標楷體" w:eastAsia="標楷體" w:hAnsi="標楷體"/>
          <w:szCs w:val="24"/>
        </w:rPr>
        <w:t xml:space="preserve"> </w:t>
      </w:r>
    </w:p>
    <w:p w14:paraId="3A91CFB1" w14:textId="5952CC66" w:rsidR="000E6FB5" w:rsidRPr="000F026C" w:rsidRDefault="008358BA" w:rsidP="006F69B3">
      <w:pPr>
        <w:pStyle w:val="a4"/>
        <w:tabs>
          <w:tab w:val="left" w:pos="1134"/>
          <w:tab w:val="left" w:pos="1276"/>
          <w:tab w:val="left" w:pos="1560"/>
        </w:tabs>
        <w:snapToGrid w:val="0"/>
        <w:spacing w:line="360" w:lineRule="auto"/>
        <w:ind w:leftChars="0" w:left="1180"/>
        <w:rPr>
          <w:rFonts w:ascii="Times New Roman" w:eastAsia="標楷體" w:hAnsi="Times New Roman" w:cs="Times New Roman"/>
          <w:szCs w:val="24"/>
          <w:shd w:val="clear" w:color="auto" w:fill="FFFFFF" w:themeFill="background1"/>
        </w:rPr>
      </w:pPr>
      <w:r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東吳大學哲學系</w:t>
      </w:r>
      <w:r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 xml:space="preserve"> / </w:t>
      </w:r>
      <w:r w:rsidRPr="001E7967">
        <w:rPr>
          <w:rFonts w:ascii="Times New Roman" w:eastAsia="標楷體" w:hAnsi="Times New Roman" w:cs="Times New Roman" w:hint="eastAsia"/>
          <w:szCs w:val="24"/>
          <w:shd w:val="clear" w:color="auto" w:fill="FFFFFF" w:themeFill="background1"/>
        </w:rPr>
        <w:t>張峰賓教授</w:t>
      </w:r>
    </w:p>
    <w:p w14:paraId="06D97B8B" w14:textId="77777777" w:rsidR="00233222" w:rsidRPr="001E7967" w:rsidRDefault="00906294" w:rsidP="001E7967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</w:t>
      </w:r>
      <w:r w:rsidR="00F34428" w:rsidRPr="001E7967">
        <w:rPr>
          <w:rFonts w:ascii="標楷體" w:eastAsia="標楷體" w:hAnsi="標楷體" w:hint="eastAsia"/>
          <w:szCs w:val="24"/>
        </w:rPr>
        <w:t xml:space="preserve">  五、</w:t>
      </w:r>
      <w:r w:rsidR="00233222" w:rsidRPr="001E7967">
        <w:rPr>
          <w:rFonts w:ascii="標楷體" w:eastAsia="標楷體" w:hAnsi="標楷體" w:hint="eastAsia"/>
          <w:szCs w:val="24"/>
        </w:rPr>
        <w:t>參加對象：</w:t>
      </w:r>
    </w:p>
    <w:p w14:paraId="6065267C" w14:textId="77777777" w:rsidR="006B66B9" w:rsidRPr="001E7967" w:rsidRDefault="00906294" w:rsidP="001E7967">
      <w:pPr>
        <w:snapToGrid w:val="0"/>
        <w:spacing w:line="360" w:lineRule="auto"/>
        <w:ind w:firstLineChars="177" w:firstLine="425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</w:t>
      </w:r>
      <w:r w:rsidR="00F34428" w:rsidRPr="001E7967">
        <w:rPr>
          <w:rFonts w:ascii="標楷體" w:eastAsia="標楷體" w:hAnsi="標楷體" w:hint="eastAsia"/>
          <w:szCs w:val="24"/>
        </w:rPr>
        <w:t xml:space="preserve"> </w:t>
      </w:r>
      <w:r w:rsidR="006B66B9" w:rsidRPr="001E7967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="006B66B9" w:rsidRPr="001E7967">
        <w:rPr>
          <w:rFonts w:ascii="標楷體" w:eastAsia="標楷體" w:hAnsi="標楷體" w:hint="eastAsia"/>
          <w:szCs w:val="24"/>
        </w:rPr>
        <w:t>一</w:t>
      </w:r>
      <w:proofErr w:type="gramEnd"/>
      <w:r w:rsidR="006B66B9" w:rsidRPr="001E7967">
        <w:rPr>
          <w:rFonts w:ascii="標楷體" w:eastAsia="標楷體" w:hAnsi="標楷體" w:hint="eastAsia"/>
          <w:szCs w:val="24"/>
        </w:rPr>
        <w:t>) 本縣各級學校校長、學</w:t>
      </w:r>
      <w:proofErr w:type="gramStart"/>
      <w:r w:rsidR="006B66B9" w:rsidRPr="001E7967">
        <w:rPr>
          <w:rFonts w:ascii="標楷體" w:eastAsia="標楷體" w:hAnsi="標楷體" w:hint="eastAsia"/>
          <w:szCs w:val="24"/>
        </w:rPr>
        <w:t>務</w:t>
      </w:r>
      <w:proofErr w:type="gramEnd"/>
      <w:r w:rsidR="006B66B9" w:rsidRPr="001E7967">
        <w:rPr>
          <w:rFonts w:ascii="標楷體" w:eastAsia="標楷體" w:hAnsi="標楷體" w:hint="eastAsia"/>
          <w:szCs w:val="24"/>
        </w:rPr>
        <w:t>主任、輔導主任、承辦業務人員、護理師、輔導</w:t>
      </w:r>
      <w:r w:rsidR="006B66B9" w:rsidRPr="001E7967">
        <w:rPr>
          <w:rFonts w:ascii="標楷體" w:eastAsia="標楷體" w:hAnsi="標楷體"/>
          <w:szCs w:val="24"/>
        </w:rPr>
        <w:br/>
        <w:t xml:space="preserve">            </w:t>
      </w:r>
      <w:r w:rsidR="006B66B9" w:rsidRPr="001E7967">
        <w:rPr>
          <w:rFonts w:ascii="標楷體" w:eastAsia="標楷體" w:hAnsi="標楷體" w:hint="eastAsia"/>
          <w:szCs w:val="24"/>
        </w:rPr>
        <w:t>教師。</w:t>
      </w:r>
    </w:p>
    <w:p w14:paraId="23825C95" w14:textId="77777777" w:rsidR="00F34428" w:rsidRPr="001E7967" w:rsidRDefault="006B66B9" w:rsidP="001E7967">
      <w:pPr>
        <w:snapToGrid w:val="0"/>
        <w:spacing w:line="360" w:lineRule="auto"/>
        <w:ind w:firstLineChars="177" w:firstLine="425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  (二</w:t>
      </w:r>
      <w:proofErr w:type="gramStart"/>
      <w:r w:rsidRPr="001E7967">
        <w:rPr>
          <w:rFonts w:ascii="標楷體" w:eastAsia="標楷體" w:hAnsi="標楷體" w:hint="eastAsia"/>
          <w:szCs w:val="24"/>
        </w:rPr>
        <w:t>）</w:t>
      </w:r>
      <w:proofErr w:type="gramEnd"/>
      <w:r w:rsidR="00F34428" w:rsidRPr="001E7967">
        <w:rPr>
          <w:rFonts w:ascii="標楷體" w:eastAsia="標楷體" w:hAnsi="標楷體" w:hint="eastAsia"/>
          <w:szCs w:val="24"/>
        </w:rPr>
        <w:t>對生命教育議題有興趣之</w:t>
      </w:r>
      <w:r w:rsidRPr="001E7967">
        <w:rPr>
          <w:rFonts w:ascii="標楷體" w:eastAsia="標楷體" w:hAnsi="標楷體" w:hint="eastAsia"/>
          <w:szCs w:val="24"/>
        </w:rPr>
        <w:t>一般</w:t>
      </w:r>
      <w:r w:rsidR="00F34428" w:rsidRPr="001E7967">
        <w:rPr>
          <w:rFonts w:ascii="標楷體" w:eastAsia="標楷體" w:hAnsi="標楷體" w:hint="eastAsia"/>
          <w:szCs w:val="24"/>
        </w:rPr>
        <w:t>教師。</w:t>
      </w:r>
    </w:p>
    <w:p w14:paraId="5B268B6E" w14:textId="77777777" w:rsidR="00233222" w:rsidRPr="001E7967" w:rsidRDefault="00F34428" w:rsidP="001E7967">
      <w:pPr>
        <w:snapToGrid w:val="0"/>
        <w:spacing w:line="360" w:lineRule="auto"/>
        <w:ind w:firstLineChars="177" w:firstLine="425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 </w:t>
      </w:r>
      <w:r w:rsidR="007B4ABC" w:rsidRPr="001E7967">
        <w:rPr>
          <w:rFonts w:ascii="標楷體" w:eastAsia="標楷體" w:hAnsi="標楷體" w:hint="eastAsia"/>
          <w:szCs w:val="24"/>
        </w:rPr>
        <w:t>（三）</w:t>
      </w:r>
      <w:r w:rsidR="00706256" w:rsidRPr="001E7967">
        <w:rPr>
          <w:rFonts w:ascii="標楷體" w:eastAsia="標楷體" w:hAnsi="標楷體" w:hint="eastAsia"/>
          <w:szCs w:val="24"/>
        </w:rPr>
        <w:t>請</w:t>
      </w:r>
      <w:r w:rsidR="006F0A5E" w:rsidRPr="001E7967">
        <w:rPr>
          <w:rFonts w:ascii="標楷體" w:eastAsia="標楷體" w:hAnsi="標楷體" w:hint="eastAsia"/>
          <w:szCs w:val="24"/>
        </w:rPr>
        <w:t>各</w:t>
      </w:r>
      <w:proofErr w:type="gramStart"/>
      <w:r w:rsidR="006F0A5E" w:rsidRPr="001E7967">
        <w:rPr>
          <w:rFonts w:ascii="標楷體" w:eastAsia="標楷體" w:hAnsi="標楷體" w:hint="eastAsia"/>
          <w:szCs w:val="24"/>
        </w:rPr>
        <w:t>校</w:t>
      </w:r>
      <w:r w:rsidR="00ED746F" w:rsidRPr="001E7967">
        <w:rPr>
          <w:rFonts w:ascii="標楷體" w:eastAsia="標楷體" w:hAnsi="標楷體" w:hint="eastAsia"/>
          <w:szCs w:val="24"/>
        </w:rPr>
        <w:t>薦派</w:t>
      </w:r>
      <w:proofErr w:type="gramEnd"/>
      <w:r w:rsidR="007B4ABC" w:rsidRPr="001E7967">
        <w:rPr>
          <w:rFonts w:ascii="標楷體" w:eastAsia="標楷體" w:hAnsi="標楷體" w:hint="eastAsia"/>
          <w:szCs w:val="24"/>
        </w:rPr>
        <w:t>相關人員參加</w:t>
      </w:r>
      <w:r w:rsidR="00ED746F" w:rsidRPr="001E7967">
        <w:rPr>
          <w:rFonts w:ascii="標楷體" w:eastAsia="標楷體" w:hAnsi="標楷體" w:hint="eastAsia"/>
          <w:szCs w:val="24"/>
        </w:rPr>
        <w:t>，</w:t>
      </w:r>
      <w:r w:rsidRPr="001E7967">
        <w:rPr>
          <w:rFonts w:ascii="標楷體" w:eastAsia="標楷體" w:hAnsi="標楷體" w:hint="eastAsia"/>
          <w:szCs w:val="24"/>
        </w:rPr>
        <w:t>每場次各</w:t>
      </w:r>
      <w:r w:rsidR="005340D6" w:rsidRPr="001E7967">
        <w:rPr>
          <w:rFonts w:ascii="標楷體" w:eastAsia="標楷體" w:hAnsi="標楷體" w:hint="eastAsia"/>
          <w:szCs w:val="24"/>
        </w:rPr>
        <w:t>120</w:t>
      </w:r>
      <w:r w:rsidR="00233222" w:rsidRPr="001E7967">
        <w:rPr>
          <w:rFonts w:ascii="標楷體" w:eastAsia="標楷體" w:hAnsi="標楷體" w:hint="eastAsia"/>
          <w:szCs w:val="24"/>
        </w:rPr>
        <w:t>名。</w:t>
      </w:r>
      <w:r w:rsidR="007F3133">
        <w:rPr>
          <w:rFonts w:ascii="標楷體" w:eastAsia="標楷體" w:hAnsi="標楷體"/>
          <w:szCs w:val="24"/>
        </w:rPr>
        <w:t xml:space="preserve"> </w:t>
      </w:r>
      <w:r w:rsidR="006B66B9" w:rsidRPr="001E7967">
        <w:rPr>
          <w:rFonts w:ascii="標楷體" w:eastAsia="標楷體" w:hAnsi="標楷體" w:hint="eastAsia"/>
          <w:szCs w:val="24"/>
        </w:rPr>
        <w:t>(額滿加開網域空間)</w:t>
      </w:r>
    </w:p>
    <w:p w14:paraId="70BFE9DA" w14:textId="17893FEF" w:rsidR="00233222" w:rsidRPr="001E7967" w:rsidRDefault="007B4ABC" w:rsidP="001E7967">
      <w:pPr>
        <w:tabs>
          <w:tab w:val="left" w:pos="993"/>
        </w:tabs>
        <w:snapToGrid w:val="0"/>
        <w:spacing w:line="360" w:lineRule="auto"/>
        <w:ind w:rightChars="-71" w:right="-170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   六、</w:t>
      </w:r>
      <w:r w:rsidR="00233222" w:rsidRPr="001E7967">
        <w:rPr>
          <w:rFonts w:ascii="標楷體" w:eastAsia="標楷體" w:hAnsi="標楷體" w:hint="eastAsia"/>
          <w:szCs w:val="24"/>
        </w:rPr>
        <w:t>報名方式：</w:t>
      </w:r>
      <w:r w:rsidR="00E07EC9">
        <w:rPr>
          <w:rFonts w:ascii="標楷體" w:eastAsia="標楷體" w:hAnsi="標楷體"/>
          <w:szCs w:val="24"/>
        </w:rPr>
        <w:br/>
        <w:t xml:space="preserve">        </w:t>
      </w:r>
      <w:proofErr w:type="gramStart"/>
      <w:r w:rsidR="00233222" w:rsidRPr="001E7967">
        <w:rPr>
          <w:rFonts w:ascii="標楷體" w:eastAsia="標楷體" w:hAnsi="標楷體" w:hint="eastAsia"/>
          <w:szCs w:val="24"/>
        </w:rPr>
        <w:t>逕</w:t>
      </w:r>
      <w:proofErr w:type="gramEnd"/>
      <w:r w:rsidR="00233222" w:rsidRPr="001E7967">
        <w:rPr>
          <w:rFonts w:ascii="標楷體" w:eastAsia="標楷體" w:hAnsi="標楷體" w:hint="eastAsia"/>
          <w:szCs w:val="24"/>
        </w:rPr>
        <w:t>上全國教師在職進修網報名</w:t>
      </w:r>
      <w:r w:rsidR="00A2799E">
        <w:rPr>
          <w:rFonts w:ascii="標楷體" w:eastAsia="標楷體" w:hAnsi="標楷體" w:hint="eastAsia"/>
          <w:szCs w:val="24"/>
        </w:rPr>
        <w:t>，12/1場次研習代碼：</w:t>
      </w:r>
      <w:r w:rsidR="00A2799E" w:rsidRPr="00A2799E">
        <w:rPr>
          <w:rFonts w:ascii="標楷體" w:eastAsia="標楷體" w:hAnsi="標楷體"/>
          <w:szCs w:val="24"/>
        </w:rPr>
        <w:t>4773476</w:t>
      </w:r>
      <w:r w:rsidR="008D3D36" w:rsidRPr="001E7967">
        <w:rPr>
          <w:rFonts w:ascii="標楷體" w:eastAsia="標楷體" w:hAnsi="標楷體" w:hint="eastAsia"/>
          <w:szCs w:val="24"/>
        </w:rPr>
        <w:t>。</w:t>
      </w:r>
      <w:r w:rsidR="00233222" w:rsidRPr="001E7967">
        <w:rPr>
          <w:rFonts w:ascii="標楷體" w:eastAsia="標楷體" w:hAnsi="標楷體" w:hint="eastAsia"/>
          <w:szCs w:val="24"/>
        </w:rPr>
        <w:t xml:space="preserve">      </w:t>
      </w:r>
    </w:p>
    <w:p w14:paraId="0D7B49CF" w14:textId="173FCB24" w:rsidR="00233222" w:rsidRPr="001E7967" w:rsidRDefault="00F34428" w:rsidP="001E7967">
      <w:pPr>
        <w:tabs>
          <w:tab w:val="left" w:pos="993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   </w:t>
      </w:r>
      <w:r w:rsidR="007B4ABC" w:rsidRPr="001E7967">
        <w:rPr>
          <w:rFonts w:ascii="標楷體" w:eastAsia="標楷體" w:hAnsi="標楷體" w:hint="eastAsia"/>
          <w:szCs w:val="24"/>
        </w:rPr>
        <w:t>七、</w:t>
      </w:r>
      <w:r w:rsidR="00233222" w:rsidRPr="001E7967">
        <w:rPr>
          <w:rFonts w:ascii="標楷體" w:eastAsia="標楷體" w:hAnsi="標楷體" w:hint="eastAsia"/>
          <w:szCs w:val="24"/>
        </w:rPr>
        <w:t>研習時數：</w:t>
      </w:r>
      <w:r w:rsidR="00E07EC9">
        <w:rPr>
          <w:rFonts w:ascii="標楷體" w:eastAsia="標楷體" w:hAnsi="標楷體"/>
          <w:szCs w:val="24"/>
        </w:rPr>
        <w:br/>
        <w:t xml:space="preserve">        </w:t>
      </w:r>
      <w:r w:rsidR="00233222" w:rsidRPr="001E7967">
        <w:rPr>
          <w:rFonts w:ascii="標楷體" w:eastAsia="標楷體" w:hAnsi="標楷體" w:hint="eastAsia"/>
          <w:szCs w:val="24"/>
        </w:rPr>
        <w:t>全程參與本研習活動，核予</w:t>
      </w:r>
      <w:r w:rsidR="005340D6" w:rsidRPr="001E7967">
        <w:rPr>
          <w:rFonts w:ascii="標楷體" w:eastAsia="標楷體" w:hAnsi="標楷體" w:hint="eastAsia"/>
          <w:szCs w:val="24"/>
        </w:rPr>
        <w:t>行政場3小時、教師場</w:t>
      </w:r>
      <w:r w:rsidR="00967BEF">
        <w:rPr>
          <w:rFonts w:ascii="標楷體" w:eastAsia="標楷體" w:hAnsi="標楷體" w:hint="eastAsia"/>
          <w:szCs w:val="24"/>
        </w:rPr>
        <w:t>每場次3</w:t>
      </w:r>
      <w:r w:rsidR="00233222" w:rsidRPr="001E7967">
        <w:rPr>
          <w:rFonts w:ascii="標楷體" w:eastAsia="標楷體" w:hAnsi="標楷體" w:hint="eastAsia"/>
          <w:szCs w:val="24"/>
        </w:rPr>
        <w:t>小時之研習時數。</w:t>
      </w:r>
    </w:p>
    <w:p w14:paraId="4DCB362E" w14:textId="2218F5F4" w:rsidR="00233222" w:rsidRPr="001E7967" w:rsidRDefault="007B4ABC" w:rsidP="001E7967">
      <w:pPr>
        <w:tabs>
          <w:tab w:val="left" w:pos="993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   八、</w:t>
      </w:r>
      <w:r w:rsidR="00233222" w:rsidRPr="001E7967">
        <w:rPr>
          <w:rFonts w:ascii="標楷體" w:eastAsia="標楷體" w:hAnsi="標楷體" w:hint="eastAsia"/>
          <w:szCs w:val="24"/>
        </w:rPr>
        <w:t>研習課程：如附件一。</w:t>
      </w:r>
    </w:p>
    <w:p w14:paraId="07EA7475" w14:textId="77777777" w:rsidR="00233222" w:rsidRPr="001E7967" w:rsidRDefault="00445355" w:rsidP="001E7967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 </w:t>
      </w:r>
      <w:r w:rsidR="00F34428" w:rsidRPr="001E7967">
        <w:rPr>
          <w:rFonts w:ascii="標楷體" w:eastAsia="標楷體" w:hAnsi="標楷體" w:hint="eastAsia"/>
          <w:szCs w:val="24"/>
        </w:rPr>
        <w:t>伍</w:t>
      </w:r>
      <w:r w:rsidR="00233222" w:rsidRPr="001E7967">
        <w:rPr>
          <w:rFonts w:ascii="標楷體" w:eastAsia="標楷體" w:hAnsi="標楷體" w:hint="eastAsia"/>
          <w:szCs w:val="24"/>
        </w:rPr>
        <w:t>、預期效益：</w:t>
      </w:r>
    </w:p>
    <w:p w14:paraId="488255A4" w14:textId="77777777" w:rsidR="00233222" w:rsidRPr="001E7967" w:rsidRDefault="002B19F4" w:rsidP="001E7967">
      <w:pPr>
        <w:pStyle w:val="a4"/>
        <w:numPr>
          <w:ilvl w:val="0"/>
          <w:numId w:val="5"/>
        </w:numPr>
        <w:snapToGrid w:val="0"/>
        <w:spacing w:line="360" w:lineRule="auto"/>
        <w:ind w:leftChars="0" w:hanging="534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增進行政與導師對自殺/自傷行為學生之認知，達到提早發現、有效預防之功效</w:t>
      </w:r>
      <w:r w:rsidR="00233222" w:rsidRPr="001E7967">
        <w:rPr>
          <w:rFonts w:ascii="標楷體" w:eastAsia="標楷體" w:hAnsi="標楷體"/>
          <w:szCs w:val="24"/>
        </w:rPr>
        <w:t>。</w:t>
      </w:r>
    </w:p>
    <w:p w14:paraId="4B1C43B4" w14:textId="77777777" w:rsidR="00233222" w:rsidRPr="001E7967" w:rsidRDefault="002B19F4" w:rsidP="001E7967">
      <w:pPr>
        <w:pStyle w:val="a4"/>
        <w:numPr>
          <w:ilvl w:val="0"/>
          <w:numId w:val="5"/>
        </w:numPr>
        <w:snapToGrid w:val="0"/>
        <w:spacing w:line="360" w:lineRule="auto"/>
        <w:ind w:leftChars="0" w:hanging="534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>透過實務分享，降低教師對特殊學生之壓力，並習得有效之因應、溝通方式與班級經營技巧</w:t>
      </w:r>
      <w:r w:rsidR="00233222" w:rsidRPr="001E7967">
        <w:rPr>
          <w:rFonts w:ascii="標楷體" w:eastAsia="標楷體" w:hAnsi="標楷體" w:hint="eastAsia"/>
          <w:szCs w:val="24"/>
        </w:rPr>
        <w:t>。</w:t>
      </w:r>
    </w:p>
    <w:p w14:paraId="165E230A" w14:textId="2DE56904" w:rsidR="00233222" w:rsidRDefault="00F34428" w:rsidP="0090740D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 </w:t>
      </w:r>
      <w:r w:rsidR="007B4ABC" w:rsidRPr="0090740D">
        <w:rPr>
          <w:rFonts w:ascii="標楷體" w:eastAsia="標楷體" w:hAnsi="標楷體" w:hint="eastAsia"/>
          <w:sz w:val="28"/>
          <w:szCs w:val="28"/>
        </w:rPr>
        <w:t>陸</w:t>
      </w:r>
      <w:r w:rsidR="00233222" w:rsidRPr="0090740D">
        <w:rPr>
          <w:rFonts w:ascii="標楷體" w:eastAsia="標楷體" w:hAnsi="標楷體" w:hint="eastAsia"/>
          <w:sz w:val="28"/>
          <w:szCs w:val="28"/>
        </w:rPr>
        <w:t>、</w:t>
      </w:r>
      <w:r w:rsidR="00233222" w:rsidRPr="001E7967">
        <w:rPr>
          <w:rFonts w:ascii="標楷體" w:eastAsia="標楷體" w:hAnsi="標楷體" w:hint="eastAsia"/>
          <w:szCs w:val="24"/>
        </w:rPr>
        <w:t>經費</w:t>
      </w:r>
      <w:r w:rsidR="00233222" w:rsidRPr="0090740D">
        <w:rPr>
          <w:rFonts w:ascii="標楷體" w:eastAsia="標楷體" w:hAnsi="標楷體" w:hint="eastAsia"/>
          <w:szCs w:val="24"/>
        </w:rPr>
        <w:t>來源：教育部專款補助中心學校相關經費項目下支應。</w:t>
      </w:r>
    </w:p>
    <w:p w14:paraId="4F5FDA2F" w14:textId="77777777" w:rsidR="00233222" w:rsidRPr="001E7967" w:rsidRDefault="007B4ABC" w:rsidP="001E7967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</w:t>
      </w:r>
      <w:r w:rsidRPr="0090740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90740D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233222" w:rsidRPr="0090740D">
        <w:rPr>
          <w:rFonts w:ascii="標楷體" w:eastAsia="標楷體" w:hAnsi="標楷體"/>
          <w:szCs w:val="24"/>
        </w:rPr>
        <w:t>、</w:t>
      </w:r>
      <w:r w:rsidR="00233222" w:rsidRPr="001E7967">
        <w:rPr>
          <w:rFonts w:ascii="標楷體" w:eastAsia="標楷體" w:hAnsi="標楷體" w:hint="eastAsia"/>
          <w:szCs w:val="24"/>
        </w:rPr>
        <w:t>參加人員請服務單位准予公(差)假辦理，差旅費由各服務學校依規定核支。</w:t>
      </w:r>
    </w:p>
    <w:p w14:paraId="2B421C4F" w14:textId="77777777" w:rsidR="00233222" w:rsidRPr="001E7967" w:rsidRDefault="007B4ABC" w:rsidP="001E7967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1E7967">
        <w:rPr>
          <w:rFonts w:ascii="標楷體" w:eastAsia="標楷體" w:hAnsi="標楷體" w:hint="eastAsia"/>
          <w:szCs w:val="24"/>
        </w:rPr>
        <w:t xml:space="preserve">  </w:t>
      </w:r>
      <w:r w:rsidRPr="0090740D">
        <w:rPr>
          <w:rFonts w:ascii="標楷體" w:eastAsia="標楷體" w:hAnsi="標楷體" w:hint="eastAsia"/>
          <w:sz w:val="28"/>
          <w:szCs w:val="28"/>
        </w:rPr>
        <w:t>捌</w:t>
      </w:r>
      <w:r w:rsidR="00233222" w:rsidRPr="001E7967">
        <w:rPr>
          <w:rFonts w:ascii="標楷體" w:eastAsia="標楷體" w:hAnsi="標楷體"/>
          <w:szCs w:val="24"/>
        </w:rPr>
        <w:t>、</w:t>
      </w:r>
      <w:r w:rsidR="00233222" w:rsidRPr="001E7967">
        <w:rPr>
          <w:rFonts w:ascii="標楷體" w:eastAsia="標楷體" w:hAnsi="標楷體" w:hint="eastAsia"/>
          <w:szCs w:val="24"/>
        </w:rPr>
        <w:t>辦理本計畫有功人員依</w:t>
      </w:r>
      <w:proofErr w:type="gramStart"/>
      <w:r w:rsidR="00233222" w:rsidRPr="001E7967">
        <w:rPr>
          <w:rFonts w:ascii="標楷體" w:eastAsia="標楷體" w:hAnsi="標楷體" w:hint="eastAsia"/>
          <w:szCs w:val="24"/>
        </w:rPr>
        <w:t>臺</w:t>
      </w:r>
      <w:proofErr w:type="gramEnd"/>
      <w:r w:rsidR="00233222" w:rsidRPr="001E7967">
        <w:rPr>
          <w:rFonts w:ascii="標楷體" w:eastAsia="標楷體" w:hAnsi="標楷體" w:hint="eastAsia"/>
          <w:szCs w:val="24"/>
        </w:rPr>
        <w:t>東縣政府所屬教育專業人員獎懲標準</w:t>
      </w:r>
      <w:proofErr w:type="gramStart"/>
      <w:r w:rsidR="00233222" w:rsidRPr="001E7967">
        <w:rPr>
          <w:rFonts w:ascii="標楷體" w:eastAsia="標楷體" w:hAnsi="標楷體" w:hint="eastAsia"/>
          <w:szCs w:val="24"/>
        </w:rPr>
        <w:t>表核予敘</w:t>
      </w:r>
      <w:proofErr w:type="gramEnd"/>
      <w:r w:rsidR="00233222" w:rsidRPr="001E7967">
        <w:rPr>
          <w:rFonts w:ascii="標楷體" w:eastAsia="標楷體" w:hAnsi="標楷體" w:hint="eastAsia"/>
          <w:szCs w:val="24"/>
        </w:rPr>
        <w:t>獎。</w:t>
      </w:r>
    </w:p>
    <w:p w14:paraId="2244D75F" w14:textId="77777777" w:rsidR="0090740D" w:rsidRDefault="007B4ABC" w:rsidP="0090740D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1E7967">
        <w:rPr>
          <w:rFonts w:ascii="標楷體" w:eastAsia="標楷體" w:hAnsi="標楷體" w:hint="eastAsia"/>
          <w:szCs w:val="24"/>
        </w:rPr>
        <w:t xml:space="preserve">  </w:t>
      </w:r>
      <w:r w:rsidRPr="0090740D">
        <w:rPr>
          <w:rFonts w:ascii="標楷體" w:eastAsia="標楷體" w:hAnsi="標楷體" w:hint="eastAsia"/>
          <w:sz w:val="28"/>
          <w:szCs w:val="28"/>
        </w:rPr>
        <w:t>玖</w:t>
      </w:r>
      <w:r w:rsidR="00233222" w:rsidRPr="001E7967">
        <w:rPr>
          <w:rFonts w:ascii="標楷體" w:eastAsia="標楷體" w:hAnsi="標楷體" w:hint="eastAsia"/>
          <w:szCs w:val="24"/>
        </w:rPr>
        <w:t>、</w:t>
      </w:r>
      <w:bookmarkEnd w:id="0"/>
      <w:bookmarkEnd w:id="1"/>
      <w:r w:rsidR="00233222" w:rsidRPr="001E7967">
        <w:rPr>
          <w:rFonts w:ascii="標楷體" w:eastAsia="標楷體" w:hAnsi="標楷體" w:hint="eastAsia"/>
          <w:szCs w:val="24"/>
        </w:rPr>
        <w:t>本計畫函報</w:t>
      </w:r>
      <w:r w:rsidR="00E15770" w:rsidRPr="001E7967">
        <w:rPr>
          <w:rFonts w:ascii="標楷體" w:eastAsia="標楷體" w:hAnsi="標楷體" w:hint="eastAsia"/>
          <w:szCs w:val="24"/>
        </w:rPr>
        <w:t>國教署</w:t>
      </w:r>
      <w:r w:rsidR="00233222" w:rsidRPr="001E7967">
        <w:rPr>
          <w:rFonts w:ascii="標楷體" w:eastAsia="標楷體" w:hAnsi="標楷體" w:hint="eastAsia"/>
          <w:szCs w:val="24"/>
        </w:rPr>
        <w:t>核可後實施，修正時亦同。</w:t>
      </w:r>
      <w:r w:rsidR="0090740D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460714BA" w14:textId="187998CF" w:rsidR="0090740D" w:rsidRDefault="0090740D" w:rsidP="0090740D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p w14:paraId="18758F1F" w14:textId="1D562AF9" w:rsidR="00E32A09" w:rsidRDefault="00E32A09" w:rsidP="0090740D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p w14:paraId="0DBB561F" w14:textId="66E3978F" w:rsidR="00BA2809" w:rsidRDefault="00BA2809" w:rsidP="0090740D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p w14:paraId="27FDBC4E" w14:textId="77777777" w:rsidR="00233222" w:rsidRDefault="00233222" w:rsidP="00A10C06">
      <w:pPr>
        <w:snapToGrid w:val="0"/>
        <w:spacing w:line="6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【附件一】</w:t>
      </w:r>
    </w:p>
    <w:p w14:paraId="4C2DD4E7" w14:textId="77777777" w:rsidR="006F656C" w:rsidRDefault="006F656C" w:rsidP="006F656C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8F01CB">
        <w:rPr>
          <w:rFonts w:ascii="標楷體" w:eastAsia="標楷體" w:hAnsi="標楷體" w:hint="eastAsia"/>
          <w:sz w:val="32"/>
          <w:szCs w:val="32"/>
        </w:rPr>
        <w:t>辦理校長及教職員校園學生</w:t>
      </w:r>
    </w:p>
    <w:p w14:paraId="154D7039" w14:textId="77777777" w:rsidR="006F656C" w:rsidRDefault="006F656C" w:rsidP="006F656C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8F01CB">
        <w:rPr>
          <w:rFonts w:ascii="標楷體" w:eastAsia="標楷體" w:hAnsi="標楷體" w:hint="eastAsia"/>
          <w:sz w:val="32"/>
          <w:szCs w:val="32"/>
        </w:rPr>
        <w:t>自我傷害辨識與防治</w:t>
      </w:r>
      <w:proofErr w:type="gramStart"/>
      <w:r w:rsidRPr="008F01CB">
        <w:rPr>
          <w:rFonts w:ascii="標楷體" w:eastAsia="標楷體" w:hAnsi="標楷體" w:hint="eastAsia"/>
          <w:sz w:val="32"/>
          <w:szCs w:val="32"/>
        </w:rPr>
        <w:t>處遇知能</w:t>
      </w:r>
      <w:proofErr w:type="gramEnd"/>
      <w:r w:rsidRPr="008F01CB">
        <w:rPr>
          <w:rFonts w:ascii="標楷體" w:eastAsia="標楷體" w:hAnsi="標楷體" w:hint="eastAsia"/>
          <w:sz w:val="32"/>
          <w:szCs w:val="32"/>
        </w:rPr>
        <w:t>研習-線上</w:t>
      </w:r>
    </w:p>
    <w:p w14:paraId="56D6E710" w14:textId="77777777" w:rsidR="00233222" w:rsidRPr="007D1303" w:rsidRDefault="00233222" w:rsidP="00A10C06">
      <w:pPr>
        <w:widowControl/>
        <w:snapToGrid w:val="0"/>
        <w:spacing w:line="50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7D1303">
        <w:rPr>
          <w:rFonts w:ascii="標楷體" w:eastAsia="標楷體" w:hAnsi="標楷體" w:hint="eastAsia"/>
          <w:b/>
          <w:sz w:val="30"/>
          <w:szCs w:val="30"/>
        </w:rPr>
        <w:t>課程表</w:t>
      </w:r>
    </w:p>
    <w:p w14:paraId="26D322B8" w14:textId="68CE4589" w:rsidR="00E32A09" w:rsidRPr="00E32A09" w:rsidRDefault="00E32A09" w:rsidP="00E32A09">
      <w:pPr>
        <w:pStyle w:val="a4"/>
        <w:numPr>
          <w:ilvl w:val="0"/>
          <w:numId w:val="41"/>
        </w:numPr>
        <w:snapToGrid w:val="0"/>
        <w:spacing w:line="500" w:lineRule="atLeast"/>
        <w:ind w:leftChars="0"/>
        <w:rPr>
          <w:rFonts w:ascii="標楷體" w:eastAsia="標楷體" w:hAnsi="標楷體"/>
          <w:sz w:val="26"/>
          <w:szCs w:val="26"/>
        </w:rPr>
      </w:pPr>
      <w:r w:rsidRPr="00E32A09">
        <w:rPr>
          <w:rFonts w:ascii="標楷體" w:eastAsia="標楷體" w:hAnsi="標楷體" w:hint="eastAsia"/>
          <w:szCs w:val="24"/>
        </w:rPr>
        <w:t>行政場（校長、主任、組長）：113年6月15日（六）0</w:t>
      </w:r>
      <w:r w:rsidR="001C2A60">
        <w:rPr>
          <w:rFonts w:ascii="標楷體" w:eastAsia="標楷體" w:hAnsi="標楷體" w:hint="eastAsia"/>
          <w:szCs w:val="24"/>
        </w:rPr>
        <w:t>8</w:t>
      </w:r>
      <w:r w:rsidRPr="00E32A09">
        <w:rPr>
          <w:rFonts w:ascii="標楷體" w:eastAsia="標楷體" w:hAnsi="標楷體" w:hint="eastAsia"/>
          <w:szCs w:val="24"/>
        </w:rPr>
        <w:t>：</w:t>
      </w:r>
      <w:r w:rsidR="001C2A60">
        <w:rPr>
          <w:rFonts w:ascii="標楷體" w:eastAsia="標楷體" w:hAnsi="標楷體" w:hint="eastAsia"/>
          <w:szCs w:val="24"/>
        </w:rPr>
        <w:t>30</w:t>
      </w:r>
      <w:r w:rsidR="00B83005" w:rsidRPr="00E32A09">
        <w:rPr>
          <w:rFonts w:ascii="標楷體" w:eastAsia="標楷體" w:hAnsi="標楷體" w:hint="eastAsia"/>
          <w:szCs w:val="24"/>
        </w:rPr>
        <w:t>-</w:t>
      </w:r>
      <w:r w:rsidRPr="00E32A09">
        <w:rPr>
          <w:rFonts w:ascii="標楷體" w:eastAsia="標楷體" w:hAnsi="標楷體" w:hint="eastAsia"/>
          <w:szCs w:val="24"/>
        </w:rPr>
        <w:t>12：</w:t>
      </w:r>
      <w:r w:rsidR="001C2A60">
        <w:rPr>
          <w:rFonts w:ascii="標楷體" w:eastAsia="標楷體" w:hAnsi="標楷體" w:hint="eastAsia"/>
          <w:szCs w:val="24"/>
        </w:rPr>
        <w:t>30</w:t>
      </w:r>
    </w:p>
    <w:p w14:paraId="54043C8A" w14:textId="2E808672" w:rsidR="00E32A09" w:rsidRPr="00E32A09" w:rsidRDefault="00E32A09" w:rsidP="00E32A09">
      <w:pPr>
        <w:pStyle w:val="a4"/>
        <w:numPr>
          <w:ilvl w:val="0"/>
          <w:numId w:val="41"/>
        </w:numPr>
        <w:snapToGrid w:val="0"/>
        <w:spacing w:line="500" w:lineRule="atLeast"/>
        <w:ind w:leftChars="0"/>
        <w:rPr>
          <w:rFonts w:ascii="標楷體" w:eastAsia="標楷體" w:hAnsi="標楷體"/>
          <w:sz w:val="26"/>
          <w:szCs w:val="26"/>
        </w:rPr>
      </w:pPr>
      <w:r w:rsidRPr="00E32A09">
        <w:rPr>
          <w:rFonts w:ascii="標楷體" w:eastAsia="標楷體" w:hAnsi="標楷體" w:hint="eastAsia"/>
          <w:szCs w:val="24"/>
        </w:rPr>
        <w:t>教師場(護理師、輔導教師、一般教師) ：113年6月16日(日)0</w:t>
      </w:r>
      <w:r w:rsidR="001C2A60">
        <w:rPr>
          <w:rFonts w:ascii="標楷體" w:eastAsia="標楷體" w:hAnsi="標楷體" w:hint="eastAsia"/>
          <w:szCs w:val="24"/>
        </w:rPr>
        <w:t>8</w:t>
      </w:r>
      <w:r w:rsidRPr="00E32A09">
        <w:rPr>
          <w:rFonts w:ascii="標楷體" w:eastAsia="標楷體" w:hAnsi="標楷體" w:hint="eastAsia"/>
          <w:szCs w:val="24"/>
        </w:rPr>
        <w:t>:</w:t>
      </w:r>
      <w:r w:rsidR="001C2A60">
        <w:rPr>
          <w:rFonts w:ascii="標楷體" w:eastAsia="標楷體" w:hAnsi="標楷體" w:hint="eastAsia"/>
          <w:szCs w:val="24"/>
        </w:rPr>
        <w:t>30</w:t>
      </w:r>
      <w:r w:rsidRPr="00E32A09">
        <w:rPr>
          <w:rFonts w:ascii="標楷體" w:eastAsia="標楷體" w:hAnsi="標楷體" w:hint="eastAsia"/>
          <w:szCs w:val="24"/>
        </w:rPr>
        <w:t>-12:</w:t>
      </w:r>
      <w:r w:rsidR="001C2A60">
        <w:rPr>
          <w:rFonts w:ascii="標楷體" w:eastAsia="標楷體" w:hAnsi="標楷體" w:hint="eastAsia"/>
          <w:szCs w:val="24"/>
        </w:rPr>
        <w:t>30</w:t>
      </w:r>
    </w:p>
    <w:p w14:paraId="6E1D030E" w14:textId="2770FC3B" w:rsidR="00E32A09" w:rsidRPr="00E32A09" w:rsidRDefault="00E32A09" w:rsidP="00E32A09">
      <w:pPr>
        <w:pStyle w:val="a4"/>
        <w:numPr>
          <w:ilvl w:val="0"/>
          <w:numId w:val="41"/>
        </w:numPr>
        <w:snapToGrid w:val="0"/>
        <w:spacing w:line="500" w:lineRule="atLeast"/>
        <w:ind w:leftChars="0"/>
        <w:rPr>
          <w:rFonts w:ascii="標楷體" w:eastAsia="標楷體" w:hAnsi="標楷體"/>
          <w:sz w:val="26"/>
          <w:szCs w:val="26"/>
        </w:rPr>
      </w:pPr>
      <w:r w:rsidRPr="00E32A09">
        <w:rPr>
          <w:rFonts w:ascii="標楷體" w:eastAsia="標楷體" w:hAnsi="標楷體" w:hint="eastAsia"/>
          <w:szCs w:val="24"/>
        </w:rPr>
        <w:t>教師場（護理師、輔導教師、一般教師）：113年1</w:t>
      </w:r>
      <w:r w:rsidR="00E114A4">
        <w:rPr>
          <w:rFonts w:ascii="標楷體" w:eastAsia="標楷體" w:hAnsi="標楷體" w:hint="eastAsia"/>
          <w:szCs w:val="24"/>
        </w:rPr>
        <w:t>2</w:t>
      </w:r>
      <w:r w:rsidRPr="00E32A09">
        <w:rPr>
          <w:rFonts w:ascii="標楷體" w:eastAsia="標楷體" w:hAnsi="標楷體" w:hint="eastAsia"/>
          <w:szCs w:val="24"/>
        </w:rPr>
        <w:t>月</w:t>
      </w:r>
      <w:r w:rsidR="00E114A4">
        <w:rPr>
          <w:rFonts w:ascii="標楷體" w:eastAsia="標楷體" w:hAnsi="標楷體" w:hint="eastAsia"/>
          <w:szCs w:val="24"/>
        </w:rPr>
        <w:t>01</w:t>
      </w:r>
      <w:r w:rsidRPr="00E32A09">
        <w:rPr>
          <w:rFonts w:ascii="標楷體" w:eastAsia="標楷體" w:hAnsi="標楷體" w:hint="eastAsia"/>
          <w:szCs w:val="24"/>
        </w:rPr>
        <w:t>日（</w:t>
      </w:r>
      <w:r w:rsidR="00E114A4">
        <w:rPr>
          <w:rFonts w:ascii="標楷體" w:eastAsia="標楷體" w:hAnsi="標楷體" w:hint="eastAsia"/>
          <w:szCs w:val="24"/>
        </w:rPr>
        <w:t>日</w:t>
      </w:r>
      <w:r w:rsidRPr="00E32A09">
        <w:rPr>
          <w:rFonts w:ascii="標楷體" w:eastAsia="標楷體" w:hAnsi="標楷體" w:hint="eastAsia"/>
          <w:szCs w:val="24"/>
        </w:rPr>
        <w:t>）0</w:t>
      </w:r>
      <w:r w:rsidR="001C2A60">
        <w:rPr>
          <w:rFonts w:ascii="標楷體" w:eastAsia="標楷體" w:hAnsi="標楷體" w:hint="eastAsia"/>
          <w:szCs w:val="24"/>
        </w:rPr>
        <w:t>8</w:t>
      </w:r>
      <w:r w:rsidRPr="00E32A09">
        <w:rPr>
          <w:rFonts w:ascii="標楷體" w:eastAsia="標楷體" w:hAnsi="標楷體" w:hint="eastAsia"/>
          <w:szCs w:val="24"/>
        </w:rPr>
        <w:t>：</w:t>
      </w:r>
      <w:r w:rsidR="001C2A60">
        <w:rPr>
          <w:rFonts w:ascii="標楷體" w:eastAsia="標楷體" w:hAnsi="標楷體" w:hint="eastAsia"/>
          <w:szCs w:val="24"/>
        </w:rPr>
        <w:t>30</w:t>
      </w:r>
      <w:r w:rsidR="00B83005" w:rsidRPr="00E32A09">
        <w:rPr>
          <w:rFonts w:ascii="標楷體" w:eastAsia="標楷體" w:hAnsi="標楷體" w:hint="eastAsia"/>
          <w:szCs w:val="24"/>
        </w:rPr>
        <w:t>-</w:t>
      </w:r>
      <w:r w:rsidRPr="00E32A09">
        <w:rPr>
          <w:rFonts w:ascii="標楷體" w:eastAsia="標楷體" w:hAnsi="標楷體" w:hint="eastAsia"/>
          <w:szCs w:val="24"/>
        </w:rPr>
        <w:t>12：</w:t>
      </w:r>
      <w:r w:rsidR="001C2A60">
        <w:rPr>
          <w:rFonts w:ascii="標楷體" w:eastAsia="標楷體" w:hAnsi="標楷體" w:hint="eastAsia"/>
          <w:szCs w:val="24"/>
        </w:rPr>
        <w:t>30</w:t>
      </w:r>
    </w:p>
    <w:tbl>
      <w:tblPr>
        <w:tblStyle w:val="a5"/>
        <w:tblW w:w="99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28"/>
        <w:gridCol w:w="3260"/>
        <w:gridCol w:w="2268"/>
        <w:gridCol w:w="1537"/>
        <w:gridCol w:w="1066"/>
      </w:tblGrid>
      <w:tr w:rsidR="00D25B1A" w:rsidRPr="0064677C" w14:paraId="10C10C92" w14:textId="77777777" w:rsidTr="00D75AA2">
        <w:trPr>
          <w:trHeight w:val="89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 w14:paraId="665DF729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DDFD741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51C004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研習內容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0E402668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主持人/講座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4E0E2C29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25B1A" w:rsidRPr="0064677C" w14:paraId="1B5DC950" w14:textId="77777777" w:rsidTr="00D75AA2">
        <w:trPr>
          <w:trHeight w:val="70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 w14:paraId="590BF130" w14:textId="009B4E95" w:rsidR="00D25B1A" w:rsidRPr="00E226AB" w:rsidRDefault="00CC3F61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D25B1A" w:rsidRPr="00E226A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="00D25B1A" w:rsidRPr="00E226AB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D25B1A" w:rsidRPr="00E226A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A30A876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BB9187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71CAE000" w14:textId="77777777" w:rsidR="00D25B1A" w:rsidRPr="00E226AB" w:rsidRDefault="00A950BF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池上</w:t>
            </w:r>
            <w:r w:rsidR="00D25B1A" w:rsidRPr="00E226AB">
              <w:rPr>
                <w:rFonts w:ascii="標楷體" w:eastAsia="標楷體" w:hAnsi="標楷體" w:hint="eastAsia"/>
                <w:szCs w:val="24"/>
              </w:rPr>
              <w:t>團隊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0F0058DD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5B1A" w:rsidRPr="0064677C" w14:paraId="6309072D" w14:textId="77777777" w:rsidTr="00D75AA2">
        <w:trPr>
          <w:trHeight w:val="70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 w14:paraId="7800D049" w14:textId="7F1D9E53" w:rsidR="00D25B1A" w:rsidRPr="00E226AB" w:rsidRDefault="00CC3F61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D25B1A" w:rsidRPr="00E226A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="00D25B1A" w:rsidRPr="00E226AB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D25B1A" w:rsidRPr="00E226A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24372A2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91A345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6E314F8D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教育處長官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74C5CAFB" w14:textId="77777777" w:rsidR="00D25B1A" w:rsidRPr="00E226AB" w:rsidRDefault="00D25B1A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7057" w:rsidRPr="0064677C" w14:paraId="4AB7A5A5" w14:textId="77777777" w:rsidTr="00D75AA2">
        <w:trPr>
          <w:trHeight w:val="1429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 w14:paraId="6C653D42" w14:textId="0EB74EA6" w:rsidR="00D17057" w:rsidRPr="00E226AB" w:rsidRDefault="00CC3F61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2EC0D1C" w14:textId="77777777" w:rsidR="00D17057" w:rsidRPr="00E226AB" w:rsidRDefault="00D17057" w:rsidP="00E226A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自殺與自傷行為的校園辨識</w:t>
            </w:r>
            <w:proofErr w:type="gramStart"/>
            <w:r w:rsidRPr="00E226AB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E226AB">
              <w:rPr>
                <w:rFonts w:ascii="標楷體" w:eastAsia="標楷體" w:hAnsi="標楷體" w:hint="eastAsia"/>
                <w:szCs w:val="24"/>
              </w:rPr>
              <w:t>看見與理解的可貴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BF8FAA" w14:textId="77777777" w:rsidR="00D17057" w:rsidRPr="00E226AB" w:rsidRDefault="00D17057" w:rsidP="00E226AB">
            <w:pPr>
              <w:pStyle w:val="a4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生命教育推展與</w:t>
            </w:r>
          </w:p>
          <w:p w14:paraId="33F731D8" w14:textId="77777777" w:rsidR="00D17057" w:rsidRPr="00E226AB" w:rsidRDefault="00D17057" w:rsidP="00E226AB">
            <w:pPr>
              <w:pStyle w:val="a4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憂鬱自傷預防辨識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2D400815" w14:textId="77777777" w:rsidR="008E6A6F" w:rsidRPr="00E226AB" w:rsidRDefault="008E6A6F" w:rsidP="00E226A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東吳大學</w:t>
            </w:r>
          </w:p>
          <w:p w14:paraId="0C82D497" w14:textId="77777777" w:rsidR="00D17057" w:rsidRPr="00E226AB" w:rsidRDefault="008E6A6F" w:rsidP="00E226A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張峰賓教授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122258DC" w14:textId="77777777" w:rsidR="00D17057" w:rsidRPr="00E226AB" w:rsidRDefault="00A950BF" w:rsidP="00E226AB">
            <w:pPr>
              <w:pStyle w:val="a4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2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17057" w:rsidRPr="0064677C" w14:paraId="03625E5A" w14:textId="77777777" w:rsidTr="00D75AA2">
        <w:trPr>
          <w:trHeight w:val="112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 w14:paraId="025A8DDA" w14:textId="477C85A4" w:rsidR="00D17057" w:rsidRPr="00E226AB" w:rsidRDefault="00CC3F61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008EAD" w14:textId="77777777" w:rsidR="00D17057" w:rsidRPr="00E226AB" w:rsidRDefault="00E226AB" w:rsidP="00E226AB">
            <w:pPr>
              <w:pStyle w:val="a4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6E82AE" w14:textId="77777777" w:rsidR="00D17057" w:rsidRPr="00E226AB" w:rsidRDefault="00D17057" w:rsidP="00E226AB">
            <w:pPr>
              <w:pStyle w:val="a4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7998130A" w14:textId="77777777" w:rsidR="00D17057" w:rsidRPr="00E226AB" w:rsidRDefault="00A950BF" w:rsidP="00E226AB">
            <w:pPr>
              <w:pStyle w:val="a4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池上團隊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5A1F71EC" w14:textId="77777777" w:rsidR="00D17057" w:rsidRPr="00E226AB" w:rsidRDefault="00D17057" w:rsidP="00E226AB">
            <w:pPr>
              <w:pStyle w:val="a4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7057" w:rsidRPr="0064677C" w14:paraId="2C5D3F41" w14:textId="77777777" w:rsidTr="00D75AA2">
        <w:trPr>
          <w:trHeight w:val="361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 w14:paraId="6FCA6095" w14:textId="63F7FBBD" w:rsidR="00D17057" w:rsidRPr="00E226AB" w:rsidRDefault="00D17057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1</w:t>
            </w:r>
            <w:r w:rsidR="00CC3F61">
              <w:rPr>
                <w:rFonts w:ascii="標楷體" w:eastAsia="標楷體" w:hAnsi="標楷體" w:hint="eastAsia"/>
                <w:szCs w:val="24"/>
              </w:rPr>
              <w:t>0</w:t>
            </w:r>
            <w:r w:rsidRPr="00E226AB">
              <w:rPr>
                <w:rFonts w:ascii="標楷體" w:eastAsia="標楷體" w:hAnsi="標楷體" w:hint="eastAsia"/>
                <w:szCs w:val="24"/>
              </w:rPr>
              <w:t>：</w:t>
            </w:r>
            <w:r w:rsidR="00CC3F61">
              <w:rPr>
                <w:rFonts w:ascii="標楷體" w:eastAsia="標楷體" w:hAnsi="標楷體" w:hint="eastAsia"/>
                <w:szCs w:val="24"/>
              </w:rPr>
              <w:t>50</w:t>
            </w:r>
            <w:r w:rsidRPr="00E226AB">
              <w:rPr>
                <w:rFonts w:ascii="標楷體" w:eastAsia="標楷體" w:hAnsi="標楷體" w:hint="eastAsia"/>
                <w:szCs w:val="24"/>
              </w:rPr>
              <w:t>-</w:t>
            </w:r>
            <w:r w:rsidR="00CC3F61">
              <w:rPr>
                <w:rFonts w:ascii="標楷體" w:eastAsia="標楷體" w:hAnsi="標楷體" w:hint="eastAsia"/>
                <w:szCs w:val="24"/>
              </w:rPr>
              <w:t>11</w:t>
            </w:r>
            <w:r w:rsidRPr="00E226AB">
              <w:rPr>
                <w:rFonts w:ascii="標楷體" w:eastAsia="標楷體" w:hAnsi="標楷體" w:hint="eastAsia"/>
                <w:szCs w:val="24"/>
              </w:rPr>
              <w:t>：</w:t>
            </w:r>
            <w:r w:rsidR="00CC3F61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E835AE" w14:textId="77777777" w:rsidR="00D17057" w:rsidRPr="00E226AB" w:rsidRDefault="00D17057" w:rsidP="00E226A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自殺與自傷行為的校園輔導</w:t>
            </w:r>
            <w:proofErr w:type="gramStart"/>
            <w:r w:rsidRPr="00E226AB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E226AB">
              <w:rPr>
                <w:rFonts w:ascii="標楷體" w:eastAsia="標楷體" w:hAnsi="標楷體" w:hint="eastAsia"/>
                <w:szCs w:val="24"/>
              </w:rPr>
              <w:t>合理的目標與工作方法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60304D" w14:textId="77777777" w:rsidR="00D17057" w:rsidRPr="00E226AB" w:rsidRDefault="00D17057" w:rsidP="00E226A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輔導及危機事件處理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7929B683" w14:textId="77777777" w:rsidR="008E6A6F" w:rsidRPr="00E226AB" w:rsidRDefault="008E6A6F" w:rsidP="00E226A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東吳大學</w:t>
            </w:r>
          </w:p>
          <w:p w14:paraId="504BB6CD" w14:textId="77777777" w:rsidR="00D17057" w:rsidRPr="00E226AB" w:rsidRDefault="008E6A6F" w:rsidP="00E226AB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張峰賓教授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03B0B004" w14:textId="77777777" w:rsidR="00D17057" w:rsidRPr="00E226AB" w:rsidRDefault="00A950BF" w:rsidP="00E226AB">
            <w:pPr>
              <w:pStyle w:val="a4"/>
              <w:snapToGrid w:val="0"/>
              <w:spacing w:line="5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1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17057" w:rsidRPr="0064677C" w14:paraId="67DF0A2A" w14:textId="77777777" w:rsidTr="00D75AA2">
        <w:trPr>
          <w:trHeight w:val="70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 w14:paraId="10506420" w14:textId="4C7F567B" w:rsidR="00D17057" w:rsidRPr="00E226AB" w:rsidRDefault="00CC3F61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:</w:t>
            </w:r>
            <w:r w:rsidR="001C2A60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71DEC59" w14:textId="77777777" w:rsidR="00D17057" w:rsidRPr="00E226AB" w:rsidRDefault="00D17057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011289" w14:textId="77777777" w:rsidR="00D17057" w:rsidRPr="00E226AB" w:rsidRDefault="00D17057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0E30E385" w14:textId="77777777" w:rsidR="00D17057" w:rsidRPr="00E226AB" w:rsidRDefault="00D17057" w:rsidP="00E226AB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教育處</w:t>
            </w: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04951F51" w14:textId="77777777" w:rsidR="00D17057" w:rsidRPr="00E226AB" w:rsidRDefault="00D17057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7057" w:rsidRPr="0064677C" w14:paraId="19385977" w14:textId="77777777" w:rsidTr="00D75AA2">
        <w:trPr>
          <w:trHeight w:val="70"/>
          <w:jc w:val="center"/>
        </w:trPr>
        <w:tc>
          <w:tcPr>
            <w:tcW w:w="1828" w:type="dxa"/>
            <w:shd w:val="clear" w:color="auto" w:fill="FFFFFF" w:themeFill="background1"/>
            <w:vAlign w:val="center"/>
          </w:tcPr>
          <w:p w14:paraId="7295DFBF" w14:textId="64F5661D" w:rsidR="00D17057" w:rsidRPr="00E226AB" w:rsidRDefault="00CC3F61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D17057" w:rsidRPr="00E226AB">
              <w:rPr>
                <w:rFonts w:ascii="標楷體" w:eastAsia="標楷體" w:hAnsi="標楷體" w:hint="eastAsia"/>
                <w:szCs w:val="24"/>
              </w:rPr>
              <w:t>：</w:t>
            </w:r>
            <w:r w:rsidR="001C2A60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AB59134" w14:textId="77777777" w:rsidR="00D17057" w:rsidRPr="00E226AB" w:rsidRDefault="00D17057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226AB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906A9C" w14:textId="77777777" w:rsidR="00D17057" w:rsidRPr="00E226AB" w:rsidRDefault="00D17057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14:paraId="195699BF" w14:textId="77777777" w:rsidR="00D17057" w:rsidRPr="00E226AB" w:rsidRDefault="00D17057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6" w:type="dxa"/>
            <w:shd w:val="clear" w:color="auto" w:fill="FFFFFF" w:themeFill="background1"/>
            <w:vAlign w:val="center"/>
          </w:tcPr>
          <w:p w14:paraId="2A54FB45" w14:textId="77777777" w:rsidR="00D17057" w:rsidRPr="00E226AB" w:rsidRDefault="00D17057" w:rsidP="00E226AB">
            <w:pPr>
              <w:pStyle w:val="a4"/>
              <w:snapToGrid w:val="0"/>
              <w:spacing w:line="60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CBE5FFF" w14:textId="77777777" w:rsidR="00246E37" w:rsidRDefault="00246E37" w:rsidP="0090740D">
      <w:pPr>
        <w:snapToGrid w:val="0"/>
        <w:spacing w:line="600" w:lineRule="atLeast"/>
      </w:pPr>
    </w:p>
    <w:sectPr w:rsidR="00246E37" w:rsidSect="001376B4">
      <w:headerReference w:type="defaul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9DF9" w14:textId="77777777" w:rsidR="006E4FDE" w:rsidRDefault="006E4FDE" w:rsidP="00246E37">
      <w:r>
        <w:separator/>
      </w:r>
    </w:p>
  </w:endnote>
  <w:endnote w:type="continuationSeparator" w:id="0">
    <w:p w14:paraId="2A82C7B8" w14:textId="77777777" w:rsidR="006E4FDE" w:rsidRDefault="006E4FDE" w:rsidP="0024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6C10" w14:textId="77777777" w:rsidR="006E4FDE" w:rsidRDefault="006E4FDE" w:rsidP="00246E37">
      <w:r>
        <w:separator/>
      </w:r>
    </w:p>
  </w:footnote>
  <w:footnote w:type="continuationSeparator" w:id="0">
    <w:p w14:paraId="715AB2E7" w14:textId="77777777" w:rsidR="006E4FDE" w:rsidRDefault="006E4FDE" w:rsidP="0024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D1B7" w14:textId="77777777" w:rsidR="00D02C47" w:rsidRPr="007214E9" w:rsidRDefault="00632BB5" w:rsidP="007214E9">
    <w:pPr>
      <w:spacing w:line="400" w:lineRule="exact"/>
    </w:pPr>
    <w:r w:rsidRPr="00632BB5">
      <w:rPr>
        <w:rFonts w:asciiTheme="majorEastAsia" w:eastAsiaTheme="majorEastAsia" w:hAnsiTheme="majorEastAsia" w:hint="eastAsia"/>
      </w:rPr>
      <w:t>辦理校長及教職員校園學生自我傷害辨識與防治</w:t>
    </w:r>
    <w:proofErr w:type="gramStart"/>
    <w:r w:rsidRPr="00632BB5">
      <w:rPr>
        <w:rFonts w:asciiTheme="majorEastAsia" w:eastAsiaTheme="majorEastAsia" w:hAnsiTheme="majorEastAsia" w:hint="eastAsia"/>
      </w:rPr>
      <w:t>處遇知能</w:t>
    </w:r>
    <w:proofErr w:type="gramEnd"/>
    <w:r w:rsidRPr="00632BB5">
      <w:rPr>
        <w:rFonts w:asciiTheme="majorEastAsia" w:eastAsiaTheme="majorEastAsia" w:hAnsiTheme="majorEastAsia" w:hint="eastAsia"/>
      </w:rPr>
      <w:t>研習-</w:t>
    </w:r>
    <w:proofErr w:type="gramStart"/>
    <w:r w:rsidRPr="00632BB5">
      <w:rPr>
        <w:rFonts w:asciiTheme="majorEastAsia" w:eastAsiaTheme="majorEastAsia" w:hAnsiTheme="majorEastAsia" w:hint="eastAsia"/>
      </w:rPr>
      <w:t>線上</w:t>
    </w:r>
    <w:proofErr w:type="gramEnd"/>
    <w:r w:rsidR="008117D2">
      <w:rPr>
        <w:rFonts w:asciiTheme="majorEastAsia" w:eastAsiaTheme="majorEastAsia" w:hAnsiTheme="majorEastAsia" w:hint="eastAsia"/>
      </w:rPr>
      <w:t>：</w:t>
    </w:r>
    <w:r w:rsidR="007214E9">
      <w:rPr>
        <w:rFonts w:hint="eastAsia"/>
      </w:rPr>
      <w:t>工作項目二</w:t>
    </w:r>
    <w:r w:rsidR="007214E9">
      <w:t>-(</w:t>
    </w:r>
    <w:r w:rsidR="007214E9">
      <w:rPr>
        <w:rFonts w:hint="eastAsia"/>
      </w:rPr>
      <w:t>二</w:t>
    </w:r>
    <w:r w:rsidR="007214E9">
      <w:t>)-2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6607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F2369"/>
    <w:multiLevelType w:val="hybridMultilevel"/>
    <w:tmpl w:val="45AEB8EC"/>
    <w:lvl w:ilvl="0" w:tplc="BC5EF7F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4308" w:hanging="480"/>
      </w:pPr>
    </w:lvl>
    <w:lvl w:ilvl="2" w:tplc="82403402">
      <w:start w:val="1"/>
      <w:numFmt w:val="taiwaneseCountingThousand"/>
      <w:lvlText w:val="（%3）"/>
      <w:lvlJc w:val="left"/>
      <w:pPr>
        <w:ind w:left="199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AA2BA1"/>
    <w:multiLevelType w:val="hybridMultilevel"/>
    <w:tmpl w:val="3738A896"/>
    <w:lvl w:ilvl="0" w:tplc="408A5842">
      <w:start w:val="1"/>
      <w:numFmt w:val="taiwaneseCountingThousand"/>
      <w:lvlText w:val="(%1)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02B91D0E"/>
    <w:multiLevelType w:val="multilevel"/>
    <w:tmpl w:val="9E5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44983"/>
    <w:multiLevelType w:val="multilevel"/>
    <w:tmpl w:val="D52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A2400"/>
    <w:multiLevelType w:val="multilevel"/>
    <w:tmpl w:val="786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9B2C55"/>
    <w:multiLevelType w:val="multilevel"/>
    <w:tmpl w:val="F83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90122"/>
    <w:multiLevelType w:val="multilevel"/>
    <w:tmpl w:val="363A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A4D77"/>
    <w:multiLevelType w:val="hybridMultilevel"/>
    <w:tmpl w:val="EED6216C"/>
    <w:lvl w:ilvl="0" w:tplc="7E980B86">
      <w:start w:val="1"/>
      <w:numFmt w:val="taiwaneseCountingThousand"/>
      <w:lvlText w:val="(%1)"/>
      <w:lvlJc w:val="left"/>
      <w:pPr>
        <w:ind w:left="756" w:hanging="46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9" w15:restartNumberingAfterBreak="0">
    <w:nsid w:val="1D1F576B"/>
    <w:multiLevelType w:val="multilevel"/>
    <w:tmpl w:val="FB8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26523"/>
    <w:multiLevelType w:val="multilevel"/>
    <w:tmpl w:val="5CF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77AF7"/>
    <w:multiLevelType w:val="multilevel"/>
    <w:tmpl w:val="5F6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8642D"/>
    <w:multiLevelType w:val="hybridMultilevel"/>
    <w:tmpl w:val="D6ECBB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E85399"/>
    <w:multiLevelType w:val="hybridMultilevel"/>
    <w:tmpl w:val="879629DC"/>
    <w:lvl w:ilvl="0" w:tplc="219CD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3715CA"/>
    <w:multiLevelType w:val="hybridMultilevel"/>
    <w:tmpl w:val="593E0908"/>
    <w:lvl w:ilvl="0" w:tplc="EEFA8F6A">
      <w:start w:val="2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7E3B90"/>
    <w:multiLevelType w:val="hybridMultilevel"/>
    <w:tmpl w:val="FDB0DB3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166681"/>
    <w:multiLevelType w:val="hybridMultilevel"/>
    <w:tmpl w:val="0A385A36"/>
    <w:lvl w:ilvl="0" w:tplc="F8ECFF70">
      <w:start w:val="1"/>
      <w:numFmt w:val="taiwaneseCountingThousand"/>
      <w:lvlText w:val="(%1)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7" w15:restartNumberingAfterBreak="0">
    <w:nsid w:val="306127BD"/>
    <w:multiLevelType w:val="hybridMultilevel"/>
    <w:tmpl w:val="41F4BFC6"/>
    <w:lvl w:ilvl="0" w:tplc="C93475BC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0DD4CA2"/>
    <w:multiLevelType w:val="hybridMultilevel"/>
    <w:tmpl w:val="5BCE83FE"/>
    <w:lvl w:ilvl="0" w:tplc="42D2F792">
      <w:start w:val="2"/>
      <w:numFmt w:val="taiwaneseCountingThousand"/>
      <w:lvlText w:val="（%1）"/>
      <w:lvlJc w:val="left"/>
      <w:pPr>
        <w:ind w:left="14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2D2F792">
      <w:start w:val="2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632581"/>
    <w:multiLevelType w:val="multilevel"/>
    <w:tmpl w:val="F478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156B67"/>
    <w:multiLevelType w:val="multilevel"/>
    <w:tmpl w:val="147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A03A0B"/>
    <w:multiLevelType w:val="hybridMultilevel"/>
    <w:tmpl w:val="6EF2DA6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58F3886"/>
    <w:multiLevelType w:val="multilevel"/>
    <w:tmpl w:val="6740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05C56"/>
    <w:multiLevelType w:val="hybridMultilevel"/>
    <w:tmpl w:val="2B64DF5E"/>
    <w:lvl w:ilvl="0" w:tplc="B3626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032FD1"/>
    <w:multiLevelType w:val="multilevel"/>
    <w:tmpl w:val="4AD8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1B462F"/>
    <w:multiLevelType w:val="hybridMultilevel"/>
    <w:tmpl w:val="79182748"/>
    <w:lvl w:ilvl="0" w:tplc="82403402">
      <w:start w:val="1"/>
      <w:numFmt w:val="taiwaneseCountingThousand"/>
      <w:lvlText w:val="（%1）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6" w15:restartNumberingAfterBreak="0">
    <w:nsid w:val="57216262"/>
    <w:multiLevelType w:val="hybridMultilevel"/>
    <w:tmpl w:val="2EDAB436"/>
    <w:lvl w:ilvl="0" w:tplc="F26CCBE2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AE710A0"/>
    <w:multiLevelType w:val="hybridMultilevel"/>
    <w:tmpl w:val="C11E0CC0"/>
    <w:lvl w:ilvl="0" w:tplc="82403402">
      <w:start w:val="1"/>
      <w:numFmt w:val="taiwaneseCountingThousand"/>
      <w:lvlText w:val="（%1）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28" w15:restartNumberingAfterBreak="0">
    <w:nsid w:val="5CEF04E0"/>
    <w:multiLevelType w:val="multilevel"/>
    <w:tmpl w:val="4520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B2D76"/>
    <w:multiLevelType w:val="multilevel"/>
    <w:tmpl w:val="61D0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31D8E"/>
    <w:multiLevelType w:val="hybridMultilevel"/>
    <w:tmpl w:val="0CBA9660"/>
    <w:lvl w:ilvl="0" w:tplc="604253A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31" w15:restartNumberingAfterBreak="0">
    <w:nsid w:val="62D1310B"/>
    <w:multiLevelType w:val="hybridMultilevel"/>
    <w:tmpl w:val="C11E0CC0"/>
    <w:lvl w:ilvl="0" w:tplc="82403402">
      <w:start w:val="1"/>
      <w:numFmt w:val="taiwaneseCountingThousand"/>
      <w:lvlText w:val="（%1）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32" w15:restartNumberingAfterBreak="0">
    <w:nsid w:val="63C255AA"/>
    <w:multiLevelType w:val="multilevel"/>
    <w:tmpl w:val="676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67400"/>
    <w:multiLevelType w:val="hybridMultilevel"/>
    <w:tmpl w:val="0CBA9660"/>
    <w:lvl w:ilvl="0" w:tplc="604253A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34" w15:restartNumberingAfterBreak="0">
    <w:nsid w:val="6D2200E5"/>
    <w:multiLevelType w:val="multilevel"/>
    <w:tmpl w:val="E7F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847D9"/>
    <w:multiLevelType w:val="hybridMultilevel"/>
    <w:tmpl w:val="0BBEED5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6" w15:restartNumberingAfterBreak="0">
    <w:nsid w:val="73D0441B"/>
    <w:multiLevelType w:val="multilevel"/>
    <w:tmpl w:val="FF18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1E2D41"/>
    <w:multiLevelType w:val="hybridMultilevel"/>
    <w:tmpl w:val="18C6ADBC"/>
    <w:lvl w:ilvl="0" w:tplc="FA067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15"/>
  </w:num>
  <w:num w:numId="5">
    <w:abstractNumId w:val="21"/>
  </w:num>
  <w:num w:numId="6">
    <w:abstractNumId w:val="13"/>
  </w:num>
  <w:num w:numId="7">
    <w:abstractNumId w:val="37"/>
  </w:num>
  <w:num w:numId="8">
    <w:abstractNumId w:val="32"/>
  </w:num>
  <w:num w:numId="9">
    <w:abstractNumId w:val="19"/>
  </w:num>
  <w:num w:numId="10">
    <w:abstractNumId w:val="5"/>
  </w:num>
  <w:num w:numId="11">
    <w:abstractNumId w:val="29"/>
  </w:num>
  <w:num w:numId="12">
    <w:abstractNumId w:val="4"/>
  </w:num>
  <w:num w:numId="13">
    <w:abstractNumId w:val="22"/>
  </w:num>
  <w:num w:numId="14">
    <w:abstractNumId w:val="10"/>
  </w:num>
  <w:num w:numId="15">
    <w:abstractNumId w:val="6"/>
  </w:num>
  <w:num w:numId="16">
    <w:abstractNumId w:val="28"/>
  </w:num>
  <w:num w:numId="17">
    <w:abstractNumId w:val="20"/>
  </w:num>
  <w:num w:numId="18">
    <w:abstractNumId w:val="36"/>
  </w:num>
  <w:num w:numId="19">
    <w:abstractNumId w:val="35"/>
  </w:num>
  <w:num w:numId="20">
    <w:abstractNumId w:val="17"/>
  </w:num>
  <w:num w:numId="21">
    <w:abstractNumId w:val="0"/>
  </w:num>
  <w:num w:numId="22">
    <w:abstractNumId w:val="14"/>
  </w:num>
  <w:num w:numId="23">
    <w:abstractNumId w:val="32"/>
  </w:num>
  <w:num w:numId="24">
    <w:abstractNumId w:val="1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1"/>
  </w:num>
  <w:num w:numId="28">
    <w:abstractNumId w:val="30"/>
  </w:num>
  <w:num w:numId="29">
    <w:abstractNumId w:val="33"/>
  </w:num>
  <w:num w:numId="30">
    <w:abstractNumId w:val="16"/>
  </w:num>
  <w:num w:numId="31">
    <w:abstractNumId w:val="2"/>
  </w:num>
  <w:num w:numId="32">
    <w:abstractNumId w:val="18"/>
  </w:num>
  <w:num w:numId="33">
    <w:abstractNumId w:val="24"/>
  </w:num>
  <w:num w:numId="34">
    <w:abstractNumId w:val="7"/>
  </w:num>
  <w:num w:numId="35">
    <w:abstractNumId w:val="9"/>
  </w:num>
  <w:num w:numId="36">
    <w:abstractNumId w:val="11"/>
  </w:num>
  <w:num w:numId="37">
    <w:abstractNumId w:val="3"/>
  </w:num>
  <w:num w:numId="38">
    <w:abstractNumId w:val="34"/>
  </w:num>
  <w:num w:numId="39">
    <w:abstractNumId w:val="27"/>
  </w:num>
  <w:num w:numId="40">
    <w:abstractNumId w:val="2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AD"/>
    <w:rsid w:val="0001092D"/>
    <w:rsid w:val="0001568A"/>
    <w:rsid w:val="00015AFB"/>
    <w:rsid w:val="000A63AD"/>
    <w:rsid w:val="000D5DCC"/>
    <w:rsid w:val="000E2E25"/>
    <w:rsid w:val="000E6FB5"/>
    <w:rsid w:val="000F026C"/>
    <w:rsid w:val="001015E2"/>
    <w:rsid w:val="0011576F"/>
    <w:rsid w:val="001376B4"/>
    <w:rsid w:val="00140C23"/>
    <w:rsid w:val="001422A4"/>
    <w:rsid w:val="00150788"/>
    <w:rsid w:val="001570B1"/>
    <w:rsid w:val="001C2A60"/>
    <w:rsid w:val="001E771A"/>
    <w:rsid w:val="001E7967"/>
    <w:rsid w:val="002124EF"/>
    <w:rsid w:val="00230130"/>
    <w:rsid w:val="00233222"/>
    <w:rsid w:val="00246E37"/>
    <w:rsid w:val="00262285"/>
    <w:rsid w:val="00282627"/>
    <w:rsid w:val="002B19F4"/>
    <w:rsid w:val="002D61FB"/>
    <w:rsid w:val="002E2000"/>
    <w:rsid w:val="0030233C"/>
    <w:rsid w:val="003202C7"/>
    <w:rsid w:val="00321483"/>
    <w:rsid w:val="00346D7E"/>
    <w:rsid w:val="003A52FF"/>
    <w:rsid w:val="003E02D5"/>
    <w:rsid w:val="003E258E"/>
    <w:rsid w:val="003E5E1A"/>
    <w:rsid w:val="003E7FC8"/>
    <w:rsid w:val="0040762B"/>
    <w:rsid w:val="00417C8D"/>
    <w:rsid w:val="00431DBE"/>
    <w:rsid w:val="00445355"/>
    <w:rsid w:val="004919DD"/>
    <w:rsid w:val="004D7191"/>
    <w:rsid w:val="004F2FF6"/>
    <w:rsid w:val="004F6E47"/>
    <w:rsid w:val="00502B6B"/>
    <w:rsid w:val="0052033E"/>
    <w:rsid w:val="00527118"/>
    <w:rsid w:val="005340D6"/>
    <w:rsid w:val="00553F30"/>
    <w:rsid w:val="005958BF"/>
    <w:rsid w:val="005C6A10"/>
    <w:rsid w:val="005F4C9A"/>
    <w:rsid w:val="0060515F"/>
    <w:rsid w:val="00615E2B"/>
    <w:rsid w:val="00632BB5"/>
    <w:rsid w:val="0064677C"/>
    <w:rsid w:val="00647D45"/>
    <w:rsid w:val="00680953"/>
    <w:rsid w:val="00692D71"/>
    <w:rsid w:val="006931AD"/>
    <w:rsid w:val="00696037"/>
    <w:rsid w:val="00697157"/>
    <w:rsid w:val="006B66B9"/>
    <w:rsid w:val="006B71A6"/>
    <w:rsid w:val="006C2AD9"/>
    <w:rsid w:val="006C586F"/>
    <w:rsid w:val="006E29B9"/>
    <w:rsid w:val="006E2E4E"/>
    <w:rsid w:val="006E4FDE"/>
    <w:rsid w:val="006F0A5E"/>
    <w:rsid w:val="006F656C"/>
    <w:rsid w:val="006F69B3"/>
    <w:rsid w:val="00706256"/>
    <w:rsid w:val="007133FD"/>
    <w:rsid w:val="007214E9"/>
    <w:rsid w:val="00736740"/>
    <w:rsid w:val="0074367D"/>
    <w:rsid w:val="00796555"/>
    <w:rsid w:val="007B3371"/>
    <w:rsid w:val="007B4ABC"/>
    <w:rsid w:val="007C2704"/>
    <w:rsid w:val="007D1303"/>
    <w:rsid w:val="007F0B22"/>
    <w:rsid w:val="007F3133"/>
    <w:rsid w:val="008053D0"/>
    <w:rsid w:val="008117D2"/>
    <w:rsid w:val="00815429"/>
    <w:rsid w:val="00821FD2"/>
    <w:rsid w:val="00822546"/>
    <w:rsid w:val="008242C6"/>
    <w:rsid w:val="008276BB"/>
    <w:rsid w:val="008358BA"/>
    <w:rsid w:val="008641F0"/>
    <w:rsid w:val="0087568B"/>
    <w:rsid w:val="00875EEB"/>
    <w:rsid w:val="00892727"/>
    <w:rsid w:val="008B5F86"/>
    <w:rsid w:val="008C0E77"/>
    <w:rsid w:val="008D3D36"/>
    <w:rsid w:val="008E6A6F"/>
    <w:rsid w:val="008F01CB"/>
    <w:rsid w:val="00902810"/>
    <w:rsid w:val="00903AB8"/>
    <w:rsid w:val="00906294"/>
    <w:rsid w:val="0090740D"/>
    <w:rsid w:val="00911C01"/>
    <w:rsid w:val="009134B5"/>
    <w:rsid w:val="009136DD"/>
    <w:rsid w:val="00914DDC"/>
    <w:rsid w:val="00934747"/>
    <w:rsid w:val="009605D2"/>
    <w:rsid w:val="00967BEF"/>
    <w:rsid w:val="00981CAD"/>
    <w:rsid w:val="00987CA3"/>
    <w:rsid w:val="009B3531"/>
    <w:rsid w:val="009F17C6"/>
    <w:rsid w:val="009F1FDE"/>
    <w:rsid w:val="00A01D54"/>
    <w:rsid w:val="00A10C06"/>
    <w:rsid w:val="00A22C15"/>
    <w:rsid w:val="00A2799E"/>
    <w:rsid w:val="00A354C5"/>
    <w:rsid w:val="00A74AB7"/>
    <w:rsid w:val="00A950BF"/>
    <w:rsid w:val="00AC3D46"/>
    <w:rsid w:val="00AE2ED2"/>
    <w:rsid w:val="00AE783B"/>
    <w:rsid w:val="00B04D86"/>
    <w:rsid w:val="00B3197F"/>
    <w:rsid w:val="00B323B7"/>
    <w:rsid w:val="00B37F34"/>
    <w:rsid w:val="00B5206A"/>
    <w:rsid w:val="00B83005"/>
    <w:rsid w:val="00B90623"/>
    <w:rsid w:val="00B91DAB"/>
    <w:rsid w:val="00B97CE4"/>
    <w:rsid w:val="00BA0F41"/>
    <w:rsid w:val="00BA2809"/>
    <w:rsid w:val="00BC0D87"/>
    <w:rsid w:val="00BC172E"/>
    <w:rsid w:val="00BC4089"/>
    <w:rsid w:val="00BD27E4"/>
    <w:rsid w:val="00BD4482"/>
    <w:rsid w:val="00BE398C"/>
    <w:rsid w:val="00BE4CA5"/>
    <w:rsid w:val="00C001A7"/>
    <w:rsid w:val="00C03ED7"/>
    <w:rsid w:val="00C05E37"/>
    <w:rsid w:val="00C352AA"/>
    <w:rsid w:val="00C73DF5"/>
    <w:rsid w:val="00C75A8E"/>
    <w:rsid w:val="00C927AD"/>
    <w:rsid w:val="00C9305F"/>
    <w:rsid w:val="00C93133"/>
    <w:rsid w:val="00CA5DF8"/>
    <w:rsid w:val="00CB367B"/>
    <w:rsid w:val="00CC3F61"/>
    <w:rsid w:val="00CE345C"/>
    <w:rsid w:val="00CF2E98"/>
    <w:rsid w:val="00D02C47"/>
    <w:rsid w:val="00D17057"/>
    <w:rsid w:val="00D25B1A"/>
    <w:rsid w:val="00D42363"/>
    <w:rsid w:val="00D53D87"/>
    <w:rsid w:val="00D75AA2"/>
    <w:rsid w:val="00D97394"/>
    <w:rsid w:val="00DB6B22"/>
    <w:rsid w:val="00DD7A3E"/>
    <w:rsid w:val="00E07EC9"/>
    <w:rsid w:val="00E114A4"/>
    <w:rsid w:val="00E13601"/>
    <w:rsid w:val="00E15770"/>
    <w:rsid w:val="00E226AB"/>
    <w:rsid w:val="00E31315"/>
    <w:rsid w:val="00E32A09"/>
    <w:rsid w:val="00E4596F"/>
    <w:rsid w:val="00E54FD9"/>
    <w:rsid w:val="00E57036"/>
    <w:rsid w:val="00E74073"/>
    <w:rsid w:val="00EB0829"/>
    <w:rsid w:val="00EB4DC6"/>
    <w:rsid w:val="00ED746F"/>
    <w:rsid w:val="00F04B56"/>
    <w:rsid w:val="00F076F4"/>
    <w:rsid w:val="00F20946"/>
    <w:rsid w:val="00F22A72"/>
    <w:rsid w:val="00F34428"/>
    <w:rsid w:val="00F71521"/>
    <w:rsid w:val="00F92D4A"/>
    <w:rsid w:val="00FA0C04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0B175"/>
  <w15:docId w15:val="{E3353B75-4E27-4E94-991A-1D008508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2254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81CAD"/>
    <w:pPr>
      <w:ind w:leftChars="200" w:left="480"/>
    </w:pPr>
  </w:style>
  <w:style w:type="table" w:styleId="a5">
    <w:name w:val="Table Grid"/>
    <w:basedOn w:val="a2"/>
    <w:uiPriority w:val="59"/>
    <w:rsid w:val="0098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24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246E37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24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246E37"/>
    <w:rPr>
      <w:sz w:val="20"/>
      <w:szCs w:val="20"/>
    </w:rPr>
  </w:style>
  <w:style w:type="paragraph" w:styleId="a">
    <w:name w:val="List Bullet"/>
    <w:basedOn w:val="a0"/>
    <w:uiPriority w:val="99"/>
    <w:unhideWhenUsed/>
    <w:rsid w:val="006F0A5E"/>
    <w:pPr>
      <w:numPr>
        <w:numId w:val="21"/>
      </w:numPr>
      <w:contextualSpacing/>
    </w:pPr>
  </w:style>
  <w:style w:type="character" w:styleId="aa">
    <w:name w:val="Hyperlink"/>
    <w:basedOn w:val="a1"/>
    <w:uiPriority w:val="99"/>
    <w:unhideWhenUsed/>
    <w:rsid w:val="00A74AB7"/>
    <w:rPr>
      <w:color w:val="0000FF" w:themeColor="hyperlink"/>
      <w:u w:val="single"/>
    </w:rPr>
  </w:style>
  <w:style w:type="paragraph" w:customStyle="1" w:styleId="Default">
    <w:name w:val="Default"/>
    <w:rsid w:val="000E6F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ody Text Indent"/>
    <w:basedOn w:val="a0"/>
    <w:link w:val="ac"/>
    <w:semiHidden/>
    <w:unhideWhenUsed/>
    <w:rsid w:val="008F01CB"/>
    <w:pPr>
      <w:ind w:leftChars="300" w:left="1200" w:hangingChars="200" w:hanging="480"/>
    </w:pPr>
    <w:rPr>
      <w:rFonts w:ascii="Times New Roman" w:eastAsia="標楷體" w:hAnsi="Times New Roman" w:cs="Times New Roman"/>
      <w:szCs w:val="24"/>
    </w:rPr>
  </w:style>
  <w:style w:type="character" w:customStyle="1" w:styleId="ac">
    <w:name w:val="本文縮排 字元"/>
    <w:basedOn w:val="a1"/>
    <w:link w:val="ab"/>
    <w:semiHidden/>
    <w:rsid w:val="008F01CB"/>
    <w:rPr>
      <w:rFonts w:ascii="Times New Roman" w:eastAsia="標楷體" w:hAnsi="Times New Roman" w:cs="Times New Roman"/>
      <w:szCs w:val="24"/>
    </w:rPr>
  </w:style>
  <w:style w:type="character" w:styleId="ad">
    <w:name w:val="annotation reference"/>
    <w:basedOn w:val="a1"/>
    <w:uiPriority w:val="99"/>
    <w:semiHidden/>
    <w:unhideWhenUsed/>
    <w:rsid w:val="00150788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150788"/>
  </w:style>
  <w:style w:type="character" w:customStyle="1" w:styleId="af">
    <w:name w:val="註解文字 字元"/>
    <w:basedOn w:val="a1"/>
    <w:link w:val="ae"/>
    <w:uiPriority w:val="99"/>
    <w:semiHidden/>
    <w:rsid w:val="001507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078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50788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15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5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6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07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  <w:divsChild>
                    <w:div w:id="9544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285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82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8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2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6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ry-neom-yk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585C-D2AE-466F-97E3-077459B4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葉庭瑄</cp:lastModifiedBy>
  <cp:revision>6</cp:revision>
  <cp:lastPrinted>2024-05-06T04:42:00Z</cp:lastPrinted>
  <dcterms:created xsi:type="dcterms:W3CDTF">2024-11-21T02:18:00Z</dcterms:created>
  <dcterms:modified xsi:type="dcterms:W3CDTF">2024-11-21T07:33:00Z</dcterms:modified>
</cp:coreProperties>
</file>